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C6" w:rsidRDefault="00F51CC6" w:rsidP="009112A9">
      <w:pPr>
        <w:rPr>
          <w:rFonts w:ascii="Arial" w:hAnsi="Arial" w:cs="Arial"/>
          <w:b/>
          <w:sz w:val="28"/>
          <w:szCs w:val="28"/>
          <w:u w:val="single"/>
        </w:rPr>
      </w:pPr>
    </w:p>
    <w:p w:rsidR="00A45794" w:rsidRPr="00976242" w:rsidRDefault="007758EF" w:rsidP="005858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Bildunterschriften </w:t>
      </w:r>
      <w:r w:rsidR="00842D41">
        <w:rPr>
          <w:rFonts w:ascii="Arial" w:hAnsi="Arial" w:cs="Arial"/>
          <w:b/>
          <w:sz w:val="28"/>
          <w:szCs w:val="28"/>
        </w:rPr>
        <w:t xml:space="preserve">Hintergrund 10. Jahrestag Gewalt gegen Christen in der indischen Region </w:t>
      </w:r>
      <w:proofErr w:type="spellStart"/>
      <w:r w:rsidR="00842D41">
        <w:rPr>
          <w:rFonts w:ascii="Arial" w:hAnsi="Arial" w:cs="Arial"/>
          <w:b/>
          <w:sz w:val="28"/>
          <w:szCs w:val="28"/>
        </w:rPr>
        <w:t>Kandhamal</w:t>
      </w:r>
      <w:proofErr w:type="spellEnd"/>
    </w:p>
    <w:p w:rsidR="00767FA6" w:rsidRDefault="00767FA6" w:rsidP="00767FA6">
      <w:pPr>
        <w:spacing w:line="276" w:lineRule="auto"/>
        <w:rPr>
          <w:rFonts w:ascii="Arial" w:hAnsi="Arial" w:cs="Arial"/>
          <w:sz w:val="24"/>
          <w:szCs w:val="24"/>
        </w:rPr>
      </w:pPr>
    </w:p>
    <w:p w:rsidR="00842D41" w:rsidRDefault="00842D41" w:rsidP="00767FA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Fotos können honorarfrei unter vollständiger Angabe des Foto-</w:t>
      </w:r>
      <w:proofErr w:type="spellStart"/>
      <w:r>
        <w:rPr>
          <w:rFonts w:ascii="Arial" w:hAnsi="Arial" w:cs="Arial"/>
          <w:sz w:val="24"/>
          <w:szCs w:val="24"/>
        </w:rPr>
        <w:t>Credits</w:t>
      </w:r>
      <w:proofErr w:type="spellEnd"/>
      <w:r>
        <w:rPr>
          <w:rFonts w:ascii="Arial" w:hAnsi="Arial" w:cs="Arial"/>
          <w:sz w:val="24"/>
          <w:szCs w:val="24"/>
        </w:rPr>
        <w:t xml:space="preserve"> genutzt werden. </w:t>
      </w:r>
    </w:p>
    <w:p w:rsidR="00842D41" w:rsidRDefault="00842D41" w:rsidP="00767FA6">
      <w:pPr>
        <w:spacing w:line="276" w:lineRule="auto"/>
        <w:rPr>
          <w:rFonts w:ascii="Arial" w:hAnsi="Arial" w:cs="Arial"/>
          <w:sz w:val="24"/>
          <w:szCs w:val="24"/>
        </w:rPr>
      </w:pPr>
    </w:p>
    <w:p w:rsidR="00304EFA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Pr="00842D41">
        <w:rPr>
          <w:rFonts w:ascii="Arial" w:hAnsi="Arial" w:cs="Arial"/>
        </w:rPr>
        <w:t>: Indien</w:t>
      </w:r>
      <w:r w:rsidR="009630A4" w:rsidRPr="00842D41">
        <w:rPr>
          <w:rFonts w:ascii="Arial" w:hAnsi="Arial" w:cs="Arial"/>
        </w:rPr>
        <w:t>:</w:t>
      </w:r>
      <w:r w:rsidRPr="00842D41">
        <w:rPr>
          <w:rFonts w:ascii="Arial" w:hAnsi="Arial" w:cs="Arial"/>
        </w:rPr>
        <w:t xml:space="preserve"> zerstörte Kirche</w:t>
      </w:r>
      <w:r w:rsidR="009630A4" w:rsidRPr="00842D41">
        <w:rPr>
          <w:rFonts w:ascii="Arial" w:hAnsi="Arial" w:cs="Arial"/>
        </w:rPr>
        <w:t xml:space="preserve"> in</w:t>
      </w:r>
      <w:r w:rsidRPr="00842D41">
        <w:rPr>
          <w:rFonts w:ascii="Arial" w:hAnsi="Arial" w:cs="Arial"/>
        </w:rPr>
        <w:t xml:space="preserve"> </w:t>
      </w:r>
      <w:proofErr w:type="spellStart"/>
      <w:r w:rsidRPr="00842D41">
        <w:rPr>
          <w:rFonts w:ascii="Arial" w:hAnsi="Arial" w:cs="Arial"/>
        </w:rPr>
        <w:t>Kandhamal</w:t>
      </w:r>
      <w:proofErr w:type="spellEnd"/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Vor zehn Jahren bei den Unruhen gegen Christen in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zerstört – heute verfällt die Ruine. Foto: missio / Andy </w:t>
      </w:r>
      <w:proofErr w:type="spellStart"/>
      <w:r w:rsidRPr="00842D41">
        <w:rPr>
          <w:rFonts w:ascii="Arial" w:hAnsi="Arial" w:cs="Arial"/>
        </w:rPr>
        <w:t>Spyra</w:t>
      </w:r>
      <w:proofErr w:type="spellEnd"/>
    </w:p>
    <w:p w:rsidR="00842D41" w:rsidRPr="00842D41" w:rsidRDefault="00842D41" w:rsidP="00304EFA">
      <w:pPr>
        <w:spacing w:line="276" w:lineRule="auto"/>
        <w:rPr>
          <w:rFonts w:ascii="Arial" w:hAnsi="Arial" w:cs="Arial"/>
        </w:rPr>
      </w:pPr>
    </w:p>
    <w:p w:rsidR="00842D41" w:rsidRPr="00842D41" w:rsidRDefault="00842D41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Pr="00842D41">
        <w:rPr>
          <w:rFonts w:ascii="Arial" w:hAnsi="Arial" w:cs="Arial"/>
        </w:rPr>
        <w:t xml:space="preserve">: Indien: zerstörtes Dorf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</w:p>
    <w:p w:rsidR="00842D41" w:rsidRPr="00842D41" w:rsidRDefault="00842D41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Auch nach zehn Jahren sind die Spuren der Brandstiftungen und Vertreibungen gegen Christen in Dörfern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gegenwärtig. Foto: missio / Lena Monshausen</w:t>
      </w: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="009630A4" w:rsidRPr="00842D41">
        <w:rPr>
          <w:rFonts w:ascii="Arial" w:hAnsi="Arial" w:cs="Arial"/>
        </w:rPr>
        <w:t xml:space="preserve">: Indien: </w:t>
      </w:r>
      <w:r w:rsidRPr="00842D41">
        <w:rPr>
          <w:rFonts w:ascii="Arial" w:hAnsi="Arial" w:cs="Arial"/>
        </w:rPr>
        <w:t>Gedenkstein</w:t>
      </w:r>
      <w:r w:rsidR="009630A4" w:rsidRPr="00842D41">
        <w:rPr>
          <w:rFonts w:ascii="Arial" w:hAnsi="Arial" w:cs="Arial"/>
        </w:rPr>
        <w:t xml:space="preserve"> für Opfer in</w:t>
      </w:r>
      <w:r w:rsidRPr="00842D41">
        <w:rPr>
          <w:rFonts w:ascii="Arial" w:hAnsi="Arial" w:cs="Arial"/>
        </w:rPr>
        <w:t xml:space="preserve"> </w:t>
      </w:r>
      <w:proofErr w:type="spellStart"/>
      <w:r w:rsidRPr="00842D41">
        <w:rPr>
          <w:rFonts w:ascii="Arial" w:hAnsi="Arial" w:cs="Arial"/>
        </w:rPr>
        <w:t>Kandhamal</w:t>
      </w:r>
      <w:proofErr w:type="spellEnd"/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Ein Gedenkstein in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erinnert an die Gewalt gegen Christen vor zehn Jahren. D</w:t>
      </w:r>
      <w:r w:rsidR="00BF1B50">
        <w:rPr>
          <w:rFonts w:ascii="Arial" w:hAnsi="Arial" w:cs="Arial"/>
        </w:rPr>
        <w:t>ie Tafel mit Bild zeigt</w:t>
      </w:r>
      <w:r w:rsidRPr="00842D41">
        <w:rPr>
          <w:rFonts w:ascii="Arial" w:hAnsi="Arial" w:cs="Arial"/>
        </w:rPr>
        <w:t xml:space="preserve"> einen getöteten Priester. Foto: missio / Lena Monshausen</w:t>
      </w: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="009630A4" w:rsidRPr="00842D41">
        <w:rPr>
          <w:rFonts w:ascii="Arial" w:hAnsi="Arial" w:cs="Arial"/>
        </w:rPr>
        <w:t xml:space="preserve">: Indien: Maler halten Gräuel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="009630A4" w:rsidRPr="00842D41">
        <w:rPr>
          <w:rFonts w:ascii="Arial" w:hAnsi="Arial" w:cs="Arial"/>
        </w:rPr>
        <w:t xml:space="preserve"> fest</w:t>
      </w: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Um an die Gräuel gegen Christen in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vor zehn Jahren zu erinnern, haben indische Künstler Opfer besucht und danach ihre Eindrücke in Bildern festgehalten. Foto: missio / Andy </w:t>
      </w:r>
      <w:proofErr w:type="spellStart"/>
      <w:r w:rsidRPr="00842D41">
        <w:rPr>
          <w:rFonts w:ascii="Arial" w:hAnsi="Arial" w:cs="Arial"/>
        </w:rPr>
        <w:t>Spyra</w:t>
      </w:r>
      <w:proofErr w:type="spellEnd"/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="009630A4" w:rsidRPr="00842D41">
        <w:rPr>
          <w:rFonts w:ascii="Arial" w:hAnsi="Arial" w:cs="Arial"/>
        </w:rPr>
        <w:t xml:space="preserve">: Indien: </w:t>
      </w:r>
      <w:proofErr w:type="spellStart"/>
      <w:r w:rsidRPr="00842D41">
        <w:rPr>
          <w:rFonts w:ascii="Arial" w:hAnsi="Arial" w:cs="Arial"/>
        </w:rPr>
        <w:t>Ajaya</w:t>
      </w:r>
      <w:proofErr w:type="spellEnd"/>
      <w:r w:rsidRPr="00842D41">
        <w:rPr>
          <w:rFonts w:ascii="Arial" w:hAnsi="Arial" w:cs="Arial"/>
        </w:rPr>
        <w:t xml:space="preserve"> Singh </w:t>
      </w:r>
      <w:r w:rsidR="009630A4" w:rsidRPr="00842D41">
        <w:rPr>
          <w:rFonts w:ascii="Arial" w:hAnsi="Arial" w:cs="Arial"/>
        </w:rPr>
        <w:t xml:space="preserve">koordiniert Hilfe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Der indische Priester </w:t>
      </w:r>
      <w:proofErr w:type="spellStart"/>
      <w:r w:rsidRPr="00842D41">
        <w:rPr>
          <w:rFonts w:ascii="Arial" w:hAnsi="Arial" w:cs="Arial"/>
        </w:rPr>
        <w:t>Ajaya</w:t>
      </w:r>
      <w:proofErr w:type="spellEnd"/>
      <w:r w:rsidRPr="00842D41">
        <w:rPr>
          <w:rFonts w:ascii="Arial" w:hAnsi="Arial" w:cs="Arial"/>
        </w:rPr>
        <w:t xml:space="preserve"> Kumar Singh koordiniert die Hilfe des Internationalen Katholischen Missionswerkes missio Aachen in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für die Opfer der anti-christlichen Massaker vor zehn Jahren. Foto: missio / Andy </w:t>
      </w:r>
      <w:proofErr w:type="spellStart"/>
      <w:r w:rsidRPr="00842D41">
        <w:rPr>
          <w:rFonts w:ascii="Arial" w:hAnsi="Arial" w:cs="Arial"/>
        </w:rPr>
        <w:t>Spyra</w:t>
      </w:r>
      <w:proofErr w:type="spellEnd"/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</w:t>
      </w:r>
      <w:r w:rsidR="009630A4" w:rsidRPr="00842D41">
        <w:rPr>
          <w:rFonts w:ascii="Arial" w:hAnsi="Arial" w:cs="Arial"/>
          <w:u w:val="single"/>
        </w:rPr>
        <w:t>ild-Name</w:t>
      </w:r>
      <w:r w:rsidR="009630A4" w:rsidRPr="00842D41">
        <w:rPr>
          <w:rFonts w:ascii="Arial" w:hAnsi="Arial" w:cs="Arial"/>
        </w:rPr>
        <w:t xml:space="preserve">: Indien: Opfertherapie in </w:t>
      </w:r>
      <w:proofErr w:type="spellStart"/>
      <w:r w:rsidR="009630A4" w:rsidRPr="00842D41">
        <w:rPr>
          <w:rFonts w:ascii="Arial" w:hAnsi="Arial" w:cs="Arial"/>
        </w:rPr>
        <w:t>Kandhamal</w:t>
      </w:r>
      <w:proofErr w:type="spellEnd"/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Traumatisierte Zeuginnen und Zeugen von Mord, Vergewaltigungen oder Brandstiftung brauchen zehn Jahre nach den Gewaltausbrüchen in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therapeutische Hilfe, die in einem missio-Projekt organisiert wird. </w:t>
      </w:r>
      <w:r w:rsidR="00BF1B50">
        <w:rPr>
          <w:rFonts w:ascii="Arial" w:hAnsi="Arial" w:cs="Arial"/>
        </w:rPr>
        <w:t>Foto: missio / Projektpartner</w:t>
      </w:r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Pr="00842D41">
        <w:rPr>
          <w:rFonts w:ascii="Arial" w:hAnsi="Arial" w:cs="Arial"/>
        </w:rPr>
        <w:t xml:space="preserve">: Indien: Kirche hilft Angehörigen inhaftierter Christen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Sieben Christen sind in der ostindischen Region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seit zehn Jahren zu Unrecht inhaftiert. Sie sollen einen Hindu-Geistlichen ermordet haben, was damal</w:t>
      </w:r>
      <w:r w:rsidR="00842D41" w:rsidRPr="00842D41">
        <w:rPr>
          <w:rFonts w:ascii="Arial" w:hAnsi="Arial" w:cs="Arial"/>
        </w:rPr>
        <w:t>s Auslöser für die Unruhen war.</w:t>
      </w:r>
      <w:r w:rsidRPr="00842D41">
        <w:rPr>
          <w:rFonts w:ascii="Arial" w:hAnsi="Arial" w:cs="Arial"/>
        </w:rPr>
        <w:t xml:space="preserve"> Ihre Familien erhalten </w:t>
      </w:r>
      <w:r w:rsidR="00842D41" w:rsidRPr="00842D41">
        <w:rPr>
          <w:rFonts w:ascii="Arial" w:hAnsi="Arial" w:cs="Arial"/>
        </w:rPr>
        <w:t xml:space="preserve">von missio und der </w:t>
      </w:r>
      <w:r w:rsidRPr="00842D41">
        <w:rPr>
          <w:rFonts w:ascii="Arial" w:hAnsi="Arial" w:cs="Arial"/>
        </w:rPr>
        <w:t xml:space="preserve">Kirche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Hilfe, wie sie für ihren Lebensunterhalt kleine Geschäfte eröffnen können – zum </w:t>
      </w:r>
      <w:r w:rsidR="00842D41">
        <w:rPr>
          <w:rFonts w:ascii="Arial" w:hAnsi="Arial" w:cs="Arial"/>
        </w:rPr>
        <w:t>Beispiel einen Gemüseanbau.</w:t>
      </w:r>
      <w:r w:rsidRPr="00842D41">
        <w:rPr>
          <w:rFonts w:ascii="Arial" w:hAnsi="Arial" w:cs="Arial"/>
        </w:rPr>
        <w:t xml:space="preserve"> Foto: missio / Projektpartner</w:t>
      </w:r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</w:p>
    <w:p w:rsidR="00842D41" w:rsidRDefault="00842D41" w:rsidP="00304EFA">
      <w:pPr>
        <w:spacing w:line="276" w:lineRule="auto"/>
        <w:rPr>
          <w:rFonts w:ascii="Arial" w:hAnsi="Arial" w:cs="Arial"/>
          <w:u w:val="single"/>
        </w:rPr>
      </w:pPr>
    </w:p>
    <w:p w:rsidR="00842D41" w:rsidRDefault="00842D41" w:rsidP="00304EFA">
      <w:pPr>
        <w:spacing w:line="276" w:lineRule="auto"/>
        <w:rPr>
          <w:rFonts w:ascii="Arial" w:hAnsi="Arial" w:cs="Arial"/>
          <w:u w:val="single"/>
        </w:rPr>
      </w:pPr>
    </w:p>
    <w:p w:rsidR="009630A4" w:rsidRPr="00842D41" w:rsidRDefault="009630A4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 w:rsidRPr="00842D41">
        <w:rPr>
          <w:rFonts w:ascii="Arial" w:hAnsi="Arial" w:cs="Arial"/>
        </w:rPr>
        <w:t xml:space="preserve">: Indien: Laden einer Ehefrau eines unschuldig inhaftierten Christen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</w:p>
    <w:p w:rsidR="009630A4" w:rsidRDefault="009630A4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 w:rsidRPr="00842D41">
        <w:rPr>
          <w:rFonts w:ascii="Arial" w:hAnsi="Arial" w:cs="Arial"/>
        </w:rPr>
        <w:t xml:space="preserve">: Eine der Frauen der sieben unschuldig inhaftierten Christen in </w:t>
      </w:r>
      <w:proofErr w:type="spellStart"/>
      <w:r w:rsidRPr="00842D41">
        <w:rPr>
          <w:rFonts w:ascii="Arial" w:hAnsi="Arial" w:cs="Arial"/>
        </w:rPr>
        <w:t>Kandhamal</w:t>
      </w:r>
      <w:proofErr w:type="spellEnd"/>
      <w:r w:rsidRPr="00842D41">
        <w:rPr>
          <w:rFonts w:ascii="Arial" w:hAnsi="Arial" w:cs="Arial"/>
        </w:rPr>
        <w:t xml:space="preserve"> hat mit Hilfe von missio einen kleinen Laden eröffnet. </w:t>
      </w:r>
      <w:r w:rsidR="00842D41">
        <w:rPr>
          <w:rFonts w:ascii="Arial" w:hAnsi="Arial" w:cs="Arial"/>
        </w:rPr>
        <w:t>Foto: missio / Projektpartner</w:t>
      </w:r>
    </w:p>
    <w:p w:rsidR="00842D41" w:rsidRDefault="00842D41" w:rsidP="00304EFA">
      <w:pPr>
        <w:spacing w:line="276" w:lineRule="auto"/>
        <w:rPr>
          <w:rFonts w:ascii="Arial" w:hAnsi="Arial" w:cs="Arial"/>
        </w:rPr>
      </w:pPr>
    </w:p>
    <w:p w:rsidR="00842D41" w:rsidRDefault="00842D41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>
        <w:rPr>
          <w:rFonts w:ascii="Arial" w:hAnsi="Arial" w:cs="Arial"/>
        </w:rPr>
        <w:t>: Indien: Frauen der unschuldig inhaftierten Christen #</w:t>
      </w:r>
      <w:proofErr w:type="spellStart"/>
      <w:r>
        <w:rPr>
          <w:rFonts w:ascii="Arial" w:hAnsi="Arial" w:cs="Arial"/>
        </w:rPr>
        <w:t>freeourhusbands</w:t>
      </w:r>
      <w:proofErr w:type="spellEnd"/>
    </w:p>
    <w:p w:rsidR="00842D41" w:rsidRDefault="00842D41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>
        <w:rPr>
          <w:rFonts w:ascii="Arial" w:hAnsi="Arial" w:cs="Arial"/>
        </w:rPr>
        <w:t xml:space="preserve">: Vier der sieben Ehefrauen der unschuldig inhaftierten Christen, deren angeblicher Mord an einem Hindu-Geistlichen vor zehn Jahren die Gewaltwelle gegen Christen in der ostindischen Region </w:t>
      </w:r>
      <w:proofErr w:type="spellStart"/>
      <w:r>
        <w:rPr>
          <w:rFonts w:ascii="Arial" w:hAnsi="Arial" w:cs="Arial"/>
        </w:rPr>
        <w:t>Kandhamal</w:t>
      </w:r>
      <w:proofErr w:type="spellEnd"/>
      <w:r>
        <w:rPr>
          <w:rFonts w:ascii="Arial" w:hAnsi="Arial" w:cs="Arial"/>
        </w:rPr>
        <w:t xml:space="preserve"> ausgelöst hatten. Für den Mord hat längst eine maoistische Rebellengruppe die Verantwortung übernommen, trotzdem kommen die Männer nicht frei. Für ihre Freilassung läuft die missio-Petition #</w:t>
      </w:r>
      <w:proofErr w:type="spellStart"/>
      <w:r>
        <w:rPr>
          <w:rFonts w:ascii="Arial" w:hAnsi="Arial" w:cs="Arial"/>
        </w:rPr>
        <w:t>freeourhusbands</w:t>
      </w:r>
      <w:proofErr w:type="spellEnd"/>
      <w:r>
        <w:rPr>
          <w:rFonts w:ascii="Arial" w:hAnsi="Arial" w:cs="Arial"/>
        </w:rPr>
        <w:t xml:space="preserve">. Foto: missio / Andy </w:t>
      </w:r>
      <w:proofErr w:type="spellStart"/>
      <w:r>
        <w:rPr>
          <w:rFonts w:ascii="Arial" w:hAnsi="Arial" w:cs="Arial"/>
        </w:rPr>
        <w:t>Spyra</w:t>
      </w:r>
      <w:proofErr w:type="spellEnd"/>
    </w:p>
    <w:p w:rsidR="00842D41" w:rsidRDefault="00842D41" w:rsidP="00304EFA">
      <w:pPr>
        <w:spacing w:line="276" w:lineRule="auto"/>
        <w:rPr>
          <w:rFonts w:ascii="Arial" w:hAnsi="Arial" w:cs="Arial"/>
        </w:rPr>
      </w:pPr>
    </w:p>
    <w:p w:rsidR="00842D41" w:rsidRDefault="00842D41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Bild-Name</w:t>
      </w:r>
      <w:r>
        <w:rPr>
          <w:rFonts w:ascii="Arial" w:hAnsi="Arial" w:cs="Arial"/>
        </w:rPr>
        <w:t xml:space="preserve">: Indien: Christen in </w:t>
      </w:r>
      <w:proofErr w:type="spellStart"/>
      <w:r>
        <w:rPr>
          <w:rFonts w:ascii="Arial" w:hAnsi="Arial" w:cs="Arial"/>
        </w:rPr>
        <w:t>Kandhamal</w:t>
      </w:r>
      <w:proofErr w:type="spellEnd"/>
      <w:r>
        <w:rPr>
          <w:rFonts w:ascii="Arial" w:hAnsi="Arial" w:cs="Arial"/>
        </w:rPr>
        <w:t xml:space="preserve"> heute vor Gottesdienst</w:t>
      </w:r>
    </w:p>
    <w:p w:rsidR="00842D41" w:rsidRPr="00842D41" w:rsidRDefault="00842D41" w:rsidP="00304EFA">
      <w:pPr>
        <w:spacing w:line="276" w:lineRule="auto"/>
        <w:rPr>
          <w:rFonts w:ascii="Arial" w:hAnsi="Arial" w:cs="Arial"/>
        </w:rPr>
      </w:pPr>
      <w:r w:rsidRPr="00842D41">
        <w:rPr>
          <w:rFonts w:ascii="Arial" w:hAnsi="Arial" w:cs="Arial"/>
          <w:u w:val="single"/>
        </w:rPr>
        <w:t>Bildunterschrift</w:t>
      </w:r>
      <w:r>
        <w:rPr>
          <w:rFonts w:ascii="Arial" w:hAnsi="Arial" w:cs="Arial"/>
        </w:rPr>
        <w:t xml:space="preserve">: Heute leben die Christen weiter in der ostindischen Region </w:t>
      </w:r>
      <w:proofErr w:type="spellStart"/>
      <w:r>
        <w:rPr>
          <w:rFonts w:ascii="Arial" w:hAnsi="Arial" w:cs="Arial"/>
        </w:rPr>
        <w:t>Kandhamal</w:t>
      </w:r>
      <w:proofErr w:type="spellEnd"/>
      <w:r>
        <w:rPr>
          <w:rFonts w:ascii="Arial" w:hAnsi="Arial" w:cs="Arial"/>
        </w:rPr>
        <w:t>, in der sie vor zehn Jahren verfolgt wurde</w:t>
      </w:r>
      <w:bookmarkStart w:id="0" w:name="_GoBack"/>
      <w:bookmarkEnd w:id="0"/>
      <w:r>
        <w:rPr>
          <w:rFonts w:ascii="Arial" w:hAnsi="Arial" w:cs="Arial"/>
        </w:rPr>
        <w:t xml:space="preserve">n. Hier versammeln sie sich frühmorgens zu einem Gottesdienst. Foto: missio / Andy </w:t>
      </w:r>
      <w:proofErr w:type="spellStart"/>
      <w:r>
        <w:rPr>
          <w:rFonts w:ascii="Arial" w:hAnsi="Arial" w:cs="Arial"/>
        </w:rPr>
        <w:t>Spyra</w:t>
      </w:r>
      <w:proofErr w:type="spellEnd"/>
    </w:p>
    <w:p w:rsidR="007758EF" w:rsidRDefault="007758EF" w:rsidP="00304EFA">
      <w:pPr>
        <w:spacing w:line="276" w:lineRule="auto"/>
        <w:rPr>
          <w:rFonts w:ascii="Arial" w:hAnsi="Arial" w:cs="Arial"/>
        </w:rPr>
      </w:pPr>
    </w:p>
    <w:p w:rsidR="00AB3DB6" w:rsidRDefault="00AB3DB6" w:rsidP="00304EFA">
      <w:pPr>
        <w:spacing w:line="276" w:lineRule="auto"/>
        <w:rPr>
          <w:rFonts w:ascii="Arial" w:hAnsi="Arial" w:cs="Arial"/>
        </w:rPr>
      </w:pPr>
      <w:r w:rsidRPr="00FF7F9B">
        <w:rPr>
          <w:rFonts w:ascii="Arial" w:hAnsi="Arial" w:cs="Arial"/>
          <w:u w:val="single"/>
        </w:rPr>
        <w:t>Bild-Name</w:t>
      </w:r>
      <w:r>
        <w:rPr>
          <w:rFonts w:ascii="Arial" w:hAnsi="Arial" w:cs="Arial"/>
        </w:rPr>
        <w:t xml:space="preserve">: Indien: Hindu-Nationalisten bedrohen noch immer Christen in </w:t>
      </w:r>
      <w:proofErr w:type="spellStart"/>
      <w:r>
        <w:rPr>
          <w:rFonts w:ascii="Arial" w:hAnsi="Arial" w:cs="Arial"/>
        </w:rPr>
        <w:t>Kandhamal</w:t>
      </w:r>
      <w:proofErr w:type="spellEnd"/>
    </w:p>
    <w:p w:rsidR="00AB3DB6" w:rsidRPr="00842D41" w:rsidRDefault="00AB3DB6" w:rsidP="00304EFA">
      <w:pPr>
        <w:spacing w:line="276" w:lineRule="auto"/>
        <w:rPr>
          <w:rFonts w:ascii="Arial" w:hAnsi="Arial" w:cs="Arial"/>
        </w:rPr>
      </w:pPr>
      <w:r w:rsidRPr="00FF7F9B">
        <w:rPr>
          <w:rFonts w:ascii="Arial" w:hAnsi="Arial" w:cs="Arial"/>
          <w:u w:val="single"/>
        </w:rPr>
        <w:t>Bildunterschrift</w:t>
      </w:r>
      <w:r>
        <w:rPr>
          <w:rFonts w:ascii="Arial" w:hAnsi="Arial" w:cs="Arial"/>
        </w:rPr>
        <w:t xml:space="preserve">: Vor dem 10. Jahrestag der Ausschreitungen gegen Christen in </w:t>
      </w:r>
      <w:proofErr w:type="spellStart"/>
      <w:r>
        <w:rPr>
          <w:rFonts w:ascii="Arial" w:hAnsi="Arial" w:cs="Arial"/>
        </w:rPr>
        <w:t>Kandhamal</w:t>
      </w:r>
      <w:proofErr w:type="spellEnd"/>
      <w:r>
        <w:rPr>
          <w:rFonts w:ascii="Arial" w:hAnsi="Arial" w:cs="Arial"/>
        </w:rPr>
        <w:t xml:space="preserve"> </w:t>
      </w:r>
      <w:r w:rsidR="00FF7F9B">
        <w:rPr>
          <w:rFonts w:ascii="Arial" w:hAnsi="Arial" w:cs="Arial"/>
        </w:rPr>
        <w:t>in Ostindien haben die Christen wieder Angst. Die kleinen dreieckigen orangen Fähnchen sind Zeichen der Hindu-Nationalisten. Wenn Sie vermehrt an Häusern angebracht werden, ist das nicht selten ein Zeichen, dass eine Aktion gegen Minderheiten geplant ist. Foto: missio / Lena Monshausen</w:t>
      </w: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</w:p>
    <w:p w:rsidR="007758EF" w:rsidRPr="00842D41" w:rsidRDefault="007758EF" w:rsidP="00304EFA">
      <w:pPr>
        <w:spacing w:line="276" w:lineRule="auto"/>
        <w:rPr>
          <w:rFonts w:ascii="Arial" w:hAnsi="Arial" w:cs="Arial"/>
        </w:rPr>
      </w:pPr>
    </w:p>
    <w:p w:rsidR="007758EF" w:rsidRDefault="007758EF" w:rsidP="00304EFA">
      <w:pPr>
        <w:spacing w:line="276" w:lineRule="auto"/>
        <w:rPr>
          <w:rFonts w:ascii="Arial" w:hAnsi="Arial" w:cs="Arial"/>
          <w:sz w:val="24"/>
          <w:szCs w:val="24"/>
        </w:rPr>
      </w:pPr>
    </w:p>
    <w:p w:rsidR="007758EF" w:rsidRDefault="007758EF" w:rsidP="00304EFA">
      <w:pPr>
        <w:spacing w:line="276" w:lineRule="auto"/>
        <w:rPr>
          <w:rFonts w:ascii="Arial" w:hAnsi="Arial" w:cs="Arial"/>
          <w:sz w:val="24"/>
          <w:szCs w:val="24"/>
        </w:rPr>
      </w:pPr>
    </w:p>
    <w:p w:rsidR="007758EF" w:rsidRDefault="007758EF" w:rsidP="00304EFA">
      <w:pPr>
        <w:spacing w:line="276" w:lineRule="auto"/>
        <w:rPr>
          <w:rFonts w:ascii="Arial" w:hAnsi="Arial" w:cs="Arial"/>
          <w:sz w:val="24"/>
          <w:szCs w:val="24"/>
        </w:rPr>
      </w:pPr>
    </w:p>
    <w:p w:rsidR="007758EF" w:rsidRDefault="007758EF" w:rsidP="00304EFA">
      <w:pPr>
        <w:spacing w:line="276" w:lineRule="auto"/>
        <w:rPr>
          <w:rFonts w:ascii="Arial" w:hAnsi="Arial" w:cs="Arial"/>
          <w:sz w:val="24"/>
          <w:szCs w:val="24"/>
        </w:rPr>
      </w:pPr>
    </w:p>
    <w:p w:rsidR="007758EF" w:rsidRPr="007758EF" w:rsidRDefault="007758EF" w:rsidP="00304EFA">
      <w:pPr>
        <w:spacing w:line="276" w:lineRule="auto"/>
        <w:rPr>
          <w:rFonts w:ascii="Arial" w:hAnsi="Arial" w:cs="Arial"/>
          <w:sz w:val="24"/>
          <w:szCs w:val="24"/>
        </w:rPr>
      </w:pPr>
    </w:p>
    <w:p w:rsidR="00304EFA" w:rsidRPr="00350FCF" w:rsidRDefault="00304EFA" w:rsidP="00304EFA">
      <w:pPr>
        <w:spacing w:line="276" w:lineRule="auto"/>
        <w:rPr>
          <w:rFonts w:ascii="Arial" w:hAnsi="Arial" w:cs="Arial"/>
          <w:sz w:val="24"/>
          <w:szCs w:val="24"/>
        </w:rPr>
      </w:pPr>
    </w:p>
    <w:p w:rsidR="00350FCF" w:rsidRPr="00350FCF" w:rsidRDefault="00350FCF" w:rsidP="00350FCF">
      <w:pPr>
        <w:spacing w:line="276" w:lineRule="auto"/>
        <w:ind w:left="2124" w:hanging="2124"/>
        <w:rPr>
          <w:rFonts w:ascii="Arial" w:hAnsi="Arial" w:cs="Arial"/>
          <w:sz w:val="24"/>
          <w:szCs w:val="24"/>
        </w:rPr>
      </w:pPr>
    </w:p>
    <w:sectPr w:rsidR="00350FCF" w:rsidRPr="00350FCF" w:rsidSect="00794358">
      <w:headerReference w:type="default" r:id="rId8"/>
      <w:footerReference w:type="default" r:id="rId9"/>
      <w:pgSz w:w="11906" w:h="16838"/>
      <w:pgMar w:top="2127" w:right="1417" w:bottom="1134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82" w:rsidRDefault="00F46782" w:rsidP="00783557">
      <w:r>
        <w:separator/>
      </w:r>
    </w:p>
  </w:endnote>
  <w:endnote w:type="continuationSeparator" w:id="0">
    <w:p w:rsidR="00F46782" w:rsidRDefault="00F46782" w:rsidP="007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82" w:rsidRDefault="00F46782" w:rsidP="00DA3B88">
    <w:pPr>
      <w:pStyle w:val="Fuzeile"/>
      <w:tabs>
        <w:tab w:val="left" w:pos="720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-7451164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3B88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7F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3B88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F7F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A3B8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82" w:rsidRDefault="00F46782" w:rsidP="00783557">
      <w:r>
        <w:separator/>
      </w:r>
    </w:p>
  </w:footnote>
  <w:footnote w:type="continuationSeparator" w:id="0">
    <w:p w:rsidR="00F46782" w:rsidRDefault="00F46782" w:rsidP="0078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82" w:rsidRDefault="00976242" w:rsidP="00976242">
    <w:pPr>
      <w:pStyle w:val="Kopfzeile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39A53F" wp14:editId="498522B3">
          <wp:simplePos x="0" y="0"/>
          <wp:positionH relativeFrom="margin">
            <wp:posOffset>1727835</wp:posOffset>
          </wp:positionH>
          <wp:positionV relativeFrom="paragraph">
            <wp:posOffset>-97155</wp:posOffset>
          </wp:positionV>
          <wp:extent cx="2295525" cy="1114425"/>
          <wp:effectExtent l="0" t="0" r="9525" b="9525"/>
          <wp:wrapTight wrapText="bothSides">
            <wp:wrapPolygon edited="0">
              <wp:start x="0" y="0"/>
              <wp:lineTo x="0" y="21415"/>
              <wp:lineTo x="21510" y="21415"/>
              <wp:lineTo x="21510" y="0"/>
              <wp:lineTo x="0" y="0"/>
            </wp:wrapPolygon>
          </wp:wrapTight>
          <wp:docPr id="3" name="Grafik 3" descr="www.missio-hilft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.missio-hilft.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782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-30480</wp:posOffset>
              </wp:positionV>
              <wp:extent cx="0" cy="238125"/>
              <wp:effectExtent l="0" t="0" r="19050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81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3F9A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2.4pt" to="-6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" strokecolor="red" strokeweight=".5pt">
              <v:stroke joinstyle="miter"/>
            </v:line>
          </w:pict>
        </mc:Fallback>
      </mc:AlternateContent>
    </w:r>
    <w:r w:rsidR="00872E4F">
      <w:rPr>
        <w:rFonts w:ascii="Arial" w:hAnsi="Arial" w:cs="Arial"/>
      </w:rPr>
      <w:t>Kommunikation &amp; Presse</w:t>
    </w:r>
    <w:r w:rsidR="00F46782">
      <w:rPr>
        <w:rFonts w:ascii="Arial" w:hAnsi="Arial" w:cs="Arial"/>
      </w:rPr>
      <w:br/>
    </w:r>
  </w:p>
  <w:p w:rsidR="00F46782" w:rsidRPr="009E2AC8" w:rsidRDefault="00F46782">
    <w:pPr>
      <w:pStyle w:val="Kopfzeile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460"/>
    <w:multiLevelType w:val="hybridMultilevel"/>
    <w:tmpl w:val="E402D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E5E"/>
    <w:multiLevelType w:val="hybridMultilevel"/>
    <w:tmpl w:val="315CF2D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30548"/>
    <w:multiLevelType w:val="hybridMultilevel"/>
    <w:tmpl w:val="93628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1EE"/>
    <w:multiLevelType w:val="hybridMultilevel"/>
    <w:tmpl w:val="491AEA3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0E4297C"/>
    <w:multiLevelType w:val="hybridMultilevel"/>
    <w:tmpl w:val="120A5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0A15"/>
    <w:multiLevelType w:val="hybridMultilevel"/>
    <w:tmpl w:val="3CD05514"/>
    <w:lvl w:ilvl="0" w:tplc="A686EE3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FC6"/>
    <w:multiLevelType w:val="hybridMultilevel"/>
    <w:tmpl w:val="28F49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2A09"/>
    <w:multiLevelType w:val="hybridMultilevel"/>
    <w:tmpl w:val="9FA8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C164A"/>
    <w:multiLevelType w:val="hybridMultilevel"/>
    <w:tmpl w:val="9DA8A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A"/>
    <w:rsid w:val="00050B98"/>
    <w:rsid w:val="00055FB7"/>
    <w:rsid w:val="00071891"/>
    <w:rsid w:val="0009053C"/>
    <w:rsid w:val="000B4A38"/>
    <w:rsid w:val="000D6DAB"/>
    <w:rsid w:val="0010418B"/>
    <w:rsid w:val="00126212"/>
    <w:rsid w:val="00133E9B"/>
    <w:rsid w:val="00136E20"/>
    <w:rsid w:val="00140B57"/>
    <w:rsid w:val="00160201"/>
    <w:rsid w:val="00185088"/>
    <w:rsid w:val="001A4C42"/>
    <w:rsid w:val="001A623B"/>
    <w:rsid w:val="001B7CB2"/>
    <w:rsid w:val="001C6C0A"/>
    <w:rsid w:val="001D2334"/>
    <w:rsid w:val="001E0ECA"/>
    <w:rsid w:val="001E7562"/>
    <w:rsid w:val="001F1487"/>
    <w:rsid w:val="002166A5"/>
    <w:rsid w:val="00223336"/>
    <w:rsid w:val="002753EE"/>
    <w:rsid w:val="00283963"/>
    <w:rsid w:val="002A1F12"/>
    <w:rsid w:val="002A5562"/>
    <w:rsid w:val="002A6923"/>
    <w:rsid w:val="002E6BA2"/>
    <w:rsid w:val="002E7300"/>
    <w:rsid w:val="00304EFA"/>
    <w:rsid w:val="003102C5"/>
    <w:rsid w:val="003133C1"/>
    <w:rsid w:val="00340A55"/>
    <w:rsid w:val="00350FCF"/>
    <w:rsid w:val="00370747"/>
    <w:rsid w:val="00373A72"/>
    <w:rsid w:val="00382881"/>
    <w:rsid w:val="003A4CC1"/>
    <w:rsid w:val="003C353E"/>
    <w:rsid w:val="003D55EF"/>
    <w:rsid w:val="00404EC3"/>
    <w:rsid w:val="00405EB6"/>
    <w:rsid w:val="00440AEE"/>
    <w:rsid w:val="00447A24"/>
    <w:rsid w:val="004545A7"/>
    <w:rsid w:val="0046222D"/>
    <w:rsid w:val="00473FBB"/>
    <w:rsid w:val="004779BC"/>
    <w:rsid w:val="00487D3D"/>
    <w:rsid w:val="004C0AD4"/>
    <w:rsid w:val="004C69F8"/>
    <w:rsid w:val="004D651D"/>
    <w:rsid w:val="00500953"/>
    <w:rsid w:val="005300AE"/>
    <w:rsid w:val="0054298B"/>
    <w:rsid w:val="00545604"/>
    <w:rsid w:val="00566EE2"/>
    <w:rsid w:val="00570BEF"/>
    <w:rsid w:val="00585829"/>
    <w:rsid w:val="00597AF7"/>
    <w:rsid w:val="005A4F3D"/>
    <w:rsid w:val="005B5676"/>
    <w:rsid w:val="005D24F0"/>
    <w:rsid w:val="005D32D7"/>
    <w:rsid w:val="005E16FC"/>
    <w:rsid w:val="005E4E16"/>
    <w:rsid w:val="005E7EDD"/>
    <w:rsid w:val="005F1FB8"/>
    <w:rsid w:val="005F578E"/>
    <w:rsid w:val="00612340"/>
    <w:rsid w:val="006131B0"/>
    <w:rsid w:val="00614B10"/>
    <w:rsid w:val="00620619"/>
    <w:rsid w:val="006263F2"/>
    <w:rsid w:val="00640AED"/>
    <w:rsid w:val="00646911"/>
    <w:rsid w:val="00657BFA"/>
    <w:rsid w:val="00673D01"/>
    <w:rsid w:val="00682DBD"/>
    <w:rsid w:val="006C08ED"/>
    <w:rsid w:val="006C49F6"/>
    <w:rsid w:val="006D350B"/>
    <w:rsid w:val="006D7CC9"/>
    <w:rsid w:val="00704929"/>
    <w:rsid w:val="007071EF"/>
    <w:rsid w:val="007241BA"/>
    <w:rsid w:val="0074514E"/>
    <w:rsid w:val="00746C62"/>
    <w:rsid w:val="007575D2"/>
    <w:rsid w:val="00766DE8"/>
    <w:rsid w:val="00767FA6"/>
    <w:rsid w:val="007758EF"/>
    <w:rsid w:val="0078330B"/>
    <w:rsid w:val="00783557"/>
    <w:rsid w:val="00794358"/>
    <w:rsid w:val="007B400C"/>
    <w:rsid w:val="007B4A97"/>
    <w:rsid w:val="007D1B08"/>
    <w:rsid w:val="007D5F95"/>
    <w:rsid w:val="007E6CF2"/>
    <w:rsid w:val="007F342D"/>
    <w:rsid w:val="007F5245"/>
    <w:rsid w:val="007F68E5"/>
    <w:rsid w:val="008032FC"/>
    <w:rsid w:val="00803753"/>
    <w:rsid w:val="00803F9E"/>
    <w:rsid w:val="008226F4"/>
    <w:rsid w:val="00842D41"/>
    <w:rsid w:val="00844B99"/>
    <w:rsid w:val="00850190"/>
    <w:rsid w:val="00853852"/>
    <w:rsid w:val="00861641"/>
    <w:rsid w:val="00872E4F"/>
    <w:rsid w:val="008811DA"/>
    <w:rsid w:val="00891E86"/>
    <w:rsid w:val="00895315"/>
    <w:rsid w:val="008A4D40"/>
    <w:rsid w:val="008A5ECE"/>
    <w:rsid w:val="008A60E3"/>
    <w:rsid w:val="009112A9"/>
    <w:rsid w:val="00917815"/>
    <w:rsid w:val="0093773F"/>
    <w:rsid w:val="0094074D"/>
    <w:rsid w:val="00962586"/>
    <w:rsid w:val="009630A4"/>
    <w:rsid w:val="0096441C"/>
    <w:rsid w:val="009649EB"/>
    <w:rsid w:val="00965599"/>
    <w:rsid w:val="00976242"/>
    <w:rsid w:val="00992550"/>
    <w:rsid w:val="009E2AC8"/>
    <w:rsid w:val="009E3F17"/>
    <w:rsid w:val="009F49C5"/>
    <w:rsid w:val="00A00BB0"/>
    <w:rsid w:val="00A146DE"/>
    <w:rsid w:val="00A15F76"/>
    <w:rsid w:val="00A37F2E"/>
    <w:rsid w:val="00A45794"/>
    <w:rsid w:val="00A50A14"/>
    <w:rsid w:val="00A662EC"/>
    <w:rsid w:val="00A9354E"/>
    <w:rsid w:val="00AA5585"/>
    <w:rsid w:val="00AB3DB6"/>
    <w:rsid w:val="00AC3C33"/>
    <w:rsid w:val="00AE4642"/>
    <w:rsid w:val="00AE4C8A"/>
    <w:rsid w:val="00AF1FBB"/>
    <w:rsid w:val="00AF45D4"/>
    <w:rsid w:val="00B05432"/>
    <w:rsid w:val="00B142A1"/>
    <w:rsid w:val="00B302B0"/>
    <w:rsid w:val="00B317A9"/>
    <w:rsid w:val="00B3400E"/>
    <w:rsid w:val="00B55EA9"/>
    <w:rsid w:val="00B60F3C"/>
    <w:rsid w:val="00B77F55"/>
    <w:rsid w:val="00B8045C"/>
    <w:rsid w:val="00B942C9"/>
    <w:rsid w:val="00B96786"/>
    <w:rsid w:val="00BA64AF"/>
    <w:rsid w:val="00BB2479"/>
    <w:rsid w:val="00BB4844"/>
    <w:rsid w:val="00BD1BFA"/>
    <w:rsid w:val="00BE0648"/>
    <w:rsid w:val="00BE4083"/>
    <w:rsid w:val="00BF1662"/>
    <w:rsid w:val="00BF1B50"/>
    <w:rsid w:val="00C11461"/>
    <w:rsid w:val="00C646CC"/>
    <w:rsid w:val="00C72B1C"/>
    <w:rsid w:val="00C734FB"/>
    <w:rsid w:val="00C7654E"/>
    <w:rsid w:val="00C93320"/>
    <w:rsid w:val="00C93C29"/>
    <w:rsid w:val="00CA28BD"/>
    <w:rsid w:val="00CB0D82"/>
    <w:rsid w:val="00CB29F7"/>
    <w:rsid w:val="00CE7DD0"/>
    <w:rsid w:val="00D115C6"/>
    <w:rsid w:val="00D1744E"/>
    <w:rsid w:val="00D20345"/>
    <w:rsid w:val="00D35695"/>
    <w:rsid w:val="00D45191"/>
    <w:rsid w:val="00D522DE"/>
    <w:rsid w:val="00DA3B88"/>
    <w:rsid w:val="00DB7079"/>
    <w:rsid w:val="00DC1D9A"/>
    <w:rsid w:val="00DD05D4"/>
    <w:rsid w:val="00DF7980"/>
    <w:rsid w:val="00E63199"/>
    <w:rsid w:val="00E6630B"/>
    <w:rsid w:val="00E7799A"/>
    <w:rsid w:val="00E82C7E"/>
    <w:rsid w:val="00E87ABA"/>
    <w:rsid w:val="00E92B01"/>
    <w:rsid w:val="00EA7FF7"/>
    <w:rsid w:val="00EB1685"/>
    <w:rsid w:val="00ED1249"/>
    <w:rsid w:val="00EE7F0C"/>
    <w:rsid w:val="00EF459F"/>
    <w:rsid w:val="00F010FD"/>
    <w:rsid w:val="00F01268"/>
    <w:rsid w:val="00F11A98"/>
    <w:rsid w:val="00F14033"/>
    <w:rsid w:val="00F35B69"/>
    <w:rsid w:val="00F46782"/>
    <w:rsid w:val="00F51CC6"/>
    <w:rsid w:val="00F80354"/>
    <w:rsid w:val="00F83359"/>
    <w:rsid w:val="00FB00D7"/>
    <w:rsid w:val="00FB521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D6B7DF9D-AC9D-4BD5-B2CC-67444311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AB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7E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04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AB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7ABA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83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557"/>
  </w:style>
  <w:style w:type="paragraph" w:styleId="Fuzeile">
    <w:name w:val="footer"/>
    <w:basedOn w:val="Standard"/>
    <w:link w:val="FuzeileZchn"/>
    <w:uiPriority w:val="99"/>
    <w:unhideWhenUsed/>
    <w:rsid w:val="00783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557"/>
  </w:style>
  <w:style w:type="character" w:styleId="Platzhaltertext">
    <w:name w:val="Placeholder Text"/>
    <w:basedOn w:val="Absatz-Standardschriftart"/>
    <w:uiPriority w:val="99"/>
    <w:semiHidden/>
    <w:rsid w:val="00F51C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BA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04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1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7E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F2D1-42DA-4366-B593-FF8D85B1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Ralf</dc:creator>
  <cp:keywords/>
  <dc:description/>
  <cp:lastModifiedBy>Seibel, Johannes</cp:lastModifiedBy>
  <cp:revision>4</cp:revision>
  <cp:lastPrinted>2018-08-09T10:27:00Z</cp:lastPrinted>
  <dcterms:created xsi:type="dcterms:W3CDTF">2018-08-08T15:55:00Z</dcterms:created>
  <dcterms:modified xsi:type="dcterms:W3CDTF">2018-08-09T10:43:00Z</dcterms:modified>
</cp:coreProperties>
</file>