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CFDD" w14:textId="62C65DC5" w:rsidR="00C94ED7" w:rsidRPr="00910FDE" w:rsidRDefault="00C94ED7">
      <w:pPr>
        <w:rPr>
          <w:rFonts w:ascii="Arial" w:hAnsi="Arial" w:cs="Arial"/>
        </w:rPr>
      </w:pPr>
    </w:p>
    <w:p w14:paraId="788FA642" w14:textId="330E0307" w:rsidR="00B8577A" w:rsidRPr="00B8577A" w:rsidRDefault="00B8577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Bausteine für eine Eucharistiefeier zum Sonntag der Weltmission</w:t>
      </w:r>
    </w:p>
    <w:p w14:paraId="7E0D4E2E" w14:textId="0FF0A8AD" w:rsidR="00614BCA" w:rsidRDefault="00910FDE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B8577A">
        <w:rPr>
          <w:rFonts w:ascii="Arial" w:hAnsi="Arial" w:cs="Arial"/>
          <w:b/>
          <w:bCs/>
          <w:sz w:val="24"/>
          <w:szCs w:val="24"/>
        </w:rPr>
        <w:t>Ich bin das Salz der Erde von Ayline Plachta</w:t>
      </w:r>
      <w:r w:rsidR="00614BCA" w:rsidRPr="00B8577A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384E7864" w14:textId="1A1D9316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1DD7CA8" w14:textId="7BA06A5C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99CB15" wp14:editId="0F583752">
                <wp:simplePos x="0" y="0"/>
                <wp:positionH relativeFrom="column">
                  <wp:posOffset>-52070</wp:posOffset>
                </wp:positionH>
                <wp:positionV relativeFrom="page">
                  <wp:posOffset>1981200</wp:posOffset>
                </wp:positionV>
                <wp:extent cx="5687695" cy="7886700"/>
                <wp:effectExtent l="19050" t="19050" r="27305" b="19050"/>
                <wp:wrapNone/>
                <wp:docPr id="119506674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695" cy="788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AB9846D" w14:textId="167C4B8B" w:rsidR="00B8577A" w:rsidRPr="00B8577A" w:rsidRDefault="00B8577A" w:rsidP="00B8577A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ORGANISATORISCHE HINWEISE</w:t>
                            </w:r>
                          </w:p>
                          <w:p w14:paraId="5A1A0EAE" w14:textId="77777777" w:rsidR="00B8577A" w:rsidRPr="00B8577A" w:rsidRDefault="00B8577A" w:rsidP="00B8577A">
                            <w:p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</w:rPr>
                              <w:t>Bereitzuhalten sind: (Bestellhinweise siehe S. 36)</w:t>
                            </w:r>
                          </w:p>
                          <w:p w14:paraId="34B2152F" w14:textId="4711AA16" w:rsidR="00B8577A" w:rsidRPr="00B8577A" w:rsidRDefault="00B8577A" w:rsidP="00B857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</w:rPr>
                              <w:t>Gebetskarten zum Sonntag der Weltmission</w:t>
                            </w:r>
                          </w:p>
                          <w:p w14:paraId="681CA49F" w14:textId="2D8BD742" w:rsidR="00B8577A" w:rsidRPr="00B8577A" w:rsidRDefault="00B8577A" w:rsidP="00B8577A">
                            <w:pPr>
                              <w:pStyle w:val="Listenabsatz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</w:rPr>
                              <w:t>(Bestell-Nr. 601159). Die Gebetskarten werden vor dem Gottesdienst in den Bänken ausgelegt.</w:t>
                            </w:r>
                          </w:p>
                          <w:p w14:paraId="2DE443ED" w14:textId="4C2DCD98" w:rsidR="00B8577A" w:rsidRPr="00B8577A" w:rsidRDefault="00B8577A" w:rsidP="00B8577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</w:rPr>
                              <w:t>Solidaritätskerze (Bestell-Nr. 740263)</w:t>
                            </w:r>
                          </w:p>
                          <w:p w14:paraId="4BAE0DCC" w14:textId="77777777" w:rsidR="00B8577A" w:rsidRPr="00B8577A" w:rsidRDefault="00B8577A" w:rsidP="00B8577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</w:rPr>
                              <w:t xml:space="preserve">Die Einzel-PDFs und die Word-Dateien der Gottesdienste finden Sie unter: </w:t>
                            </w:r>
                          </w:p>
                          <w:p w14:paraId="3F0E89E5" w14:textId="02E2A3AE" w:rsidR="00B8577A" w:rsidRPr="00B8577A" w:rsidRDefault="00B8577A" w:rsidP="00B8577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</w:rPr>
                              <w:t>www.missio-hilft.de/wms-liturgie</w:t>
                            </w:r>
                          </w:p>
                          <w:p w14:paraId="397284A3" w14:textId="77777777" w:rsidR="00B8577A" w:rsidRPr="00B8577A" w:rsidRDefault="00B8577A" w:rsidP="00B8577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CE7DD" w14:textId="31EBADAD" w:rsidR="00B8577A" w:rsidRPr="00B8577A" w:rsidRDefault="00B8577A" w:rsidP="00B8577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</w:rPr>
                              <w:t xml:space="preserve">Abkürzungen: </w:t>
                            </w:r>
                          </w:p>
                          <w:p w14:paraId="50EFD512" w14:textId="7957434B" w:rsidR="00B8577A" w:rsidRPr="00B8577A" w:rsidRDefault="00B8577A" w:rsidP="00B8577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</w:rPr>
                              <w:t>A = Alle</w:t>
                            </w:r>
                          </w:p>
                          <w:p w14:paraId="399EC0D7" w14:textId="77777777" w:rsidR="00B8577A" w:rsidRPr="00B8577A" w:rsidRDefault="00B8577A" w:rsidP="00B8577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1BCE05A8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= Gotteslob – Katholisches Gebet- und Gesangbuch, 2014</w:t>
                            </w:r>
                          </w:p>
                          <w:p w14:paraId="49BBCA02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lang w:val="en-US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  <w:lang w:val="en-US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  <w:lang w:val="en-US"/>
                              </w:rPr>
                              <w:t xml:space="preserve"> = God for You(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  <w:lang w:val="en-US"/>
                              </w:rPr>
                              <w:t>th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  <w:lang w:val="en-US"/>
                              </w:rPr>
                              <w:t>), München5 2016</w:t>
                            </w:r>
                          </w:p>
                          <w:p w14:paraId="5B2AB1B7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lang w:val="en-US"/>
                              </w:rPr>
                            </w:pPr>
                          </w:p>
                          <w:p w14:paraId="44418F9C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Eingangslieder</w:t>
                            </w:r>
                          </w:p>
                          <w:p w14:paraId="222F2831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148 Komm her</w:t>
                            </w:r>
                          </w:p>
                          <w:p w14:paraId="0625B573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461 Mir nach, spricht Christus, unser Held</w:t>
                            </w:r>
                          </w:p>
                          <w:p w14:paraId="54B47E37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6FAEA17D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Kyrie</w:t>
                            </w:r>
                          </w:p>
                          <w:p w14:paraId="197638C4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163,7 Herr Jesus, du rufst die Menschen</w:t>
                            </w:r>
                          </w:p>
                          <w:p w14:paraId="676C7085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 33 Kyrie – sieh, was geschieht</w:t>
                            </w:r>
                          </w:p>
                          <w:p w14:paraId="58754D87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46259CCC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Gloria</w:t>
                            </w:r>
                          </w:p>
                          <w:p w14:paraId="2BFD08F7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169 Gloria, Ehre sei Gott</w:t>
                            </w:r>
                          </w:p>
                          <w:p w14:paraId="254DB0D1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 53 Und Freude wird weit</w:t>
                            </w:r>
                          </w:p>
                          <w:p w14:paraId="62DAC937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30850789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Antwortgesänge</w:t>
                            </w:r>
                          </w:p>
                          <w:p w14:paraId="7A7EE2CA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483 Halleluja ... Ihr seid das Volk</w:t>
                            </w:r>
                          </w:p>
                          <w:p w14:paraId="70CF5F48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448 Herr, gib uns Mut zum Hören</w:t>
                            </w:r>
                          </w:p>
                          <w:p w14:paraId="5E874FC1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468 Gott gab uns Atem</w:t>
                            </w:r>
                          </w:p>
                          <w:p w14:paraId="080B9009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GL 458 </w:t>
                            </w:r>
                            <w:proofErr w:type="gram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Selig</w:t>
                            </w:r>
                            <w:proofErr w:type="gramEnd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 seid ihr</w:t>
                            </w:r>
                          </w:p>
                          <w:p w14:paraId="32E4827E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3EA1527B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Halleluja</w:t>
                            </w:r>
                          </w:p>
                          <w:p w14:paraId="4DE60EC7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483 Halleluja ... Ihr seid das Volk</w:t>
                            </w:r>
                          </w:p>
                          <w:p w14:paraId="0DD1B6D2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 82 Jubilate 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deo</w:t>
                            </w:r>
                            <w:proofErr w:type="spellEnd"/>
                          </w:p>
                          <w:p w14:paraId="4E6A8C67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415F578D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Antwortruf zu den Fürbitten</w:t>
                            </w:r>
                          </w:p>
                          <w:p w14:paraId="01AE9E15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182 Du sei bei uns</w:t>
                            </w:r>
                          </w:p>
                          <w:p w14:paraId="22F347A6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 107 O Lord, 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hear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 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my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 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pray’r</w:t>
                            </w:r>
                            <w:proofErr w:type="spellEnd"/>
                          </w:p>
                          <w:p w14:paraId="56C6E02E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6A1071BD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Gabenlied</w:t>
                            </w:r>
                          </w:p>
                          <w:p w14:paraId="13E8469D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184 Herr, wir bringen in Brot und Wein</w:t>
                            </w:r>
                          </w:p>
                          <w:p w14:paraId="50E9BE8A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422 Ich steh vor dir mit leeren Händen, Herr</w:t>
                            </w:r>
                          </w:p>
                          <w:p w14:paraId="2F709D87" w14:textId="77777777" w:rsidR="00B8577A" w:rsidRPr="00B8577A" w:rsidRDefault="00B85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9CB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1pt;margin-top:156pt;width:447.8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" fillcolor="white [3201]" strokecolor="#aeaaaa [2414]" strokeweight="2.25pt">
                <v:textbox>
                  <w:txbxContent>
                    <w:p w14:paraId="1AB9846D" w14:textId="167C4B8B" w:rsidR="00B8577A" w:rsidRPr="00B8577A" w:rsidRDefault="00B8577A" w:rsidP="00B8577A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</w:rPr>
                        <w:t>ORGANISATORISCHE HINWEISE</w:t>
                      </w:r>
                    </w:p>
                    <w:p w14:paraId="5A1A0EAE" w14:textId="77777777" w:rsidR="00B8577A" w:rsidRPr="00B8577A" w:rsidRDefault="00B8577A" w:rsidP="00B8577A">
                      <w:p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8577A">
                        <w:rPr>
                          <w:rFonts w:ascii="Arial" w:hAnsi="Arial" w:cs="Arial"/>
                        </w:rPr>
                        <w:t>Bereitzuhalten sind: (Bestellhinweise siehe S. 36)</w:t>
                      </w:r>
                    </w:p>
                    <w:p w14:paraId="34B2152F" w14:textId="4711AA16" w:rsidR="00B8577A" w:rsidRPr="00B8577A" w:rsidRDefault="00B8577A" w:rsidP="00B857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8577A">
                        <w:rPr>
                          <w:rFonts w:ascii="Arial" w:hAnsi="Arial" w:cs="Arial"/>
                        </w:rPr>
                        <w:t>Gebetskarten zum Sonntag der Weltmission</w:t>
                      </w:r>
                    </w:p>
                    <w:p w14:paraId="681CA49F" w14:textId="2D8BD742" w:rsidR="00B8577A" w:rsidRPr="00B8577A" w:rsidRDefault="00B8577A" w:rsidP="00B8577A">
                      <w:pPr>
                        <w:pStyle w:val="Listenabsatz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8577A">
                        <w:rPr>
                          <w:rFonts w:ascii="Arial" w:hAnsi="Arial" w:cs="Arial"/>
                        </w:rPr>
                        <w:t>(Bestell-Nr. 601159). Die Gebetskarten werden vor dem Gottesdienst in den Bänken ausgelegt.</w:t>
                      </w:r>
                    </w:p>
                    <w:p w14:paraId="2DE443ED" w14:textId="4C2DCD98" w:rsidR="00B8577A" w:rsidRPr="00B8577A" w:rsidRDefault="00B8577A" w:rsidP="00B8577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B8577A">
                        <w:rPr>
                          <w:rFonts w:ascii="Arial" w:hAnsi="Arial" w:cs="Arial"/>
                        </w:rPr>
                        <w:t>Solidaritätskerze (Bestell-Nr. 740263)</w:t>
                      </w:r>
                    </w:p>
                    <w:p w14:paraId="4BAE0DCC" w14:textId="77777777" w:rsidR="00B8577A" w:rsidRPr="00B8577A" w:rsidRDefault="00B8577A" w:rsidP="00B8577A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B8577A">
                        <w:rPr>
                          <w:rFonts w:ascii="Arial" w:hAnsi="Arial" w:cs="Arial"/>
                        </w:rPr>
                        <w:t xml:space="preserve">Die Einzel-PDFs und die Word-Dateien der Gottesdienste finden Sie unter: </w:t>
                      </w:r>
                    </w:p>
                    <w:p w14:paraId="3F0E89E5" w14:textId="02E2A3AE" w:rsidR="00B8577A" w:rsidRPr="00B8577A" w:rsidRDefault="00B8577A" w:rsidP="00B8577A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B8577A">
                        <w:rPr>
                          <w:rFonts w:ascii="Arial" w:hAnsi="Arial" w:cs="Arial"/>
                        </w:rPr>
                        <w:t>www.missio-hilft.de/wms-liturgie</w:t>
                      </w:r>
                    </w:p>
                    <w:p w14:paraId="397284A3" w14:textId="77777777" w:rsidR="00B8577A" w:rsidRPr="00B8577A" w:rsidRDefault="00B8577A" w:rsidP="00B8577A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</w:p>
                    <w:p w14:paraId="2BCCE7DD" w14:textId="31EBADAD" w:rsidR="00B8577A" w:rsidRPr="00B8577A" w:rsidRDefault="00B8577A" w:rsidP="00B8577A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B8577A">
                        <w:rPr>
                          <w:rFonts w:ascii="Arial" w:hAnsi="Arial" w:cs="Arial"/>
                        </w:rPr>
                        <w:t xml:space="preserve">Abkürzungen: </w:t>
                      </w:r>
                    </w:p>
                    <w:p w14:paraId="50EFD512" w14:textId="7957434B" w:rsidR="00B8577A" w:rsidRPr="00B8577A" w:rsidRDefault="00B8577A" w:rsidP="00B8577A">
                      <w:pPr>
                        <w:spacing w:after="0" w:line="276" w:lineRule="auto"/>
                        <w:rPr>
                          <w:rFonts w:ascii="Arial" w:hAnsi="Arial" w:cs="Arial"/>
                        </w:rPr>
                      </w:pPr>
                      <w:r w:rsidRPr="00B8577A">
                        <w:rPr>
                          <w:rFonts w:ascii="Arial" w:hAnsi="Arial" w:cs="Arial"/>
                        </w:rPr>
                        <w:t>A = Alle</w:t>
                      </w:r>
                    </w:p>
                    <w:p w14:paraId="399EC0D7" w14:textId="77777777" w:rsidR="00B8577A" w:rsidRPr="00B8577A" w:rsidRDefault="00B8577A" w:rsidP="00B8577A">
                      <w:pPr>
                        <w:spacing w:after="0" w:line="276" w:lineRule="auto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1BCE05A8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= Gotteslob – Katholisches Gebet- und Gesangbuch, 2014</w:t>
                      </w:r>
                    </w:p>
                    <w:p w14:paraId="49BBCA02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lang w:val="en-US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  <w:lang w:val="en-US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  <w:lang w:val="en-US"/>
                        </w:rPr>
                        <w:t xml:space="preserve"> = God for You(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  <w:lang w:val="en-US"/>
                        </w:rPr>
                        <w:t>th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  <w:lang w:val="en-US"/>
                        </w:rPr>
                        <w:t>), München5 2016</w:t>
                      </w:r>
                    </w:p>
                    <w:p w14:paraId="5B2AB1B7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lang w:val="en-US"/>
                        </w:rPr>
                      </w:pPr>
                    </w:p>
                    <w:p w14:paraId="44418F9C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Eingangslieder</w:t>
                      </w:r>
                    </w:p>
                    <w:p w14:paraId="222F2831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148 Komm her</w:t>
                      </w:r>
                    </w:p>
                    <w:p w14:paraId="0625B573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461 Mir nach, spricht Christus, unser Held</w:t>
                      </w:r>
                    </w:p>
                    <w:p w14:paraId="54B47E37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6FAEA17D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Kyrie</w:t>
                      </w:r>
                    </w:p>
                    <w:p w14:paraId="197638C4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163,7 Herr Jesus, du rufst die Menschen</w:t>
                      </w:r>
                    </w:p>
                    <w:p w14:paraId="676C7085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 33 Kyrie – sieh, was geschieht</w:t>
                      </w:r>
                    </w:p>
                    <w:p w14:paraId="58754D87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46259CCC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Gloria</w:t>
                      </w:r>
                    </w:p>
                    <w:p w14:paraId="2BFD08F7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169 Gloria, Ehre sei Gott</w:t>
                      </w:r>
                    </w:p>
                    <w:p w14:paraId="254DB0D1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 53 Und Freude wird weit</w:t>
                      </w:r>
                    </w:p>
                    <w:p w14:paraId="62DAC937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30850789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Antwortgesänge</w:t>
                      </w:r>
                    </w:p>
                    <w:p w14:paraId="7A7EE2CA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483 Halleluja ... Ihr seid das Volk</w:t>
                      </w:r>
                    </w:p>
                    <w:p w14:paraId="70CF5F48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448 Herr, gib uns Mut zum Hören</w:t>
                      </w:r>
                    </w:p>
                    <w:p w14:paraId="5E874FC1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468 Gott gab uns Atem</w:t>
                      </w:r>
                    </w:p>
                    <w:p w14:paraId="080B9009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GL 458 </w:t>
                      </w:r>
                      <w:proofErr w:type="gram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Selig</w:t>
                      </w:r>
                      <w:proofErr w:type="gramEnd"/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 seid ihr</w:t>
                      </w:r>
                    </w:p>
                    <w:p w14:paraId="32E4827E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3EA1527B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Halleluja</w:t>
                      </w:r>
                    </w:p>
                    <w:p w14:paraId="4DE60EC7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483 Halleluja ... Ihr seid das Volk</w:t>
                      </w:r>
                    </w:p>
                    <w:p w14:paraId="0DD1B6D2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 82 Jubilate 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deo</w:t>
                      </w:r>
                      <w:proofErr w:type="spellEnd"/>
                    </w:p>
                    <w:p w14:paraId="4E6A8C67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415F578D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Antwortruf zu den Fürbitten</w:t>
                      </w:r>
                    </w:p>
                    <w:p w14:paraId="01AE9E15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182 Du sei bei uns</w:t>
                      </w:r>
                    </w:p>
                    <w:p w14:paraId="22F347A6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 107 O Lord, 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hear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 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my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 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pray’r</w:t>
                      </w:r>
                      <w:proofErr w:type="spellEnd"/>
                    </w:p>
                    <w:p w14:paraId="56C6E02E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6A1071BD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Gabenlied</w:t>
                      </w:r>
                    </w:p>
                    <w:p w14:paraId="13E8469D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184 Herr, wir bringen in Brot und Wein</w:t>
                      </w:r>
                    </w:p>
                    <w:p w14:paraId="50E9BE8A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422 Ich steh vor dir mit leeren Händen, Herr</w:t>
                      </w:r>
                    </w:p>
                    <w:p w14:paraId="2F709D87" w14:textId="77777777" w:rsidR="00B8577A" w:rsidRPr="00B8577A" w:rsidRDefault="00B8577A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B12D52B" w14:textId="6ED4A0A0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269BB3F" w14:textId="5005B32D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9D1EBEE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BCE351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DEC7AF8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14FAC2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435123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80B5AF2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E409591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E77ADF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3505B24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75C915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423B032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E5C6CB6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0E2B7C0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0D6BD19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353205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5A7CEA7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7BB074B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6210D73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2DF560C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C13D0FB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667A024" w14:textId="77777777" w:rsid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DFB7E51" w14:textId="77777777" w:rsidR="00B8577A" w:rsidRPr="00B8577A" w:rsidRDefault="00B8577A" w:rsidP="00910FDE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0B41A3A" w14:textId="77777777" w:rsidR="00910FDE" w:rsidRPr="00910FDE" w:rsidRDefault="00910FDE" w:rsidP="00910FDE">
      <w:pPr>
        <w:spacing w:line="276" w:lineRule="auto"/>
        <w:rPr>
          <w:rFonts w:ascii="Arial" w:hAnsi="Arial" w:cs="Arial"/>
          <w:i/>
          <w:iCs/>
        </w:rPr>
      </w:pPr>
    </w:p>
    <w:p w14:paraId="41C045DF" w14:textId="46077047" w:rsidR="00910FDE" w:rsidRDefault="00910FDE" w:rsidP="00910FDE">
      <w:pPr>
        <w:spacing w:line="276" w:lineRule="auto"/>
        <w:rPr>
          <w:rFonts w:ascii="Arial" w:hAnsi="Arial" w:cs="Arial"/>
          <w:kern w:val="0"/>
          <w:sz w:val="18"/>
          <w:szCs w:val="18"/>
        </w:rPr>
      </w:pPr>
    </w:p>
    <w:p w14:paraId="2C7BBF21" w14:textId="16EB0C0E" w:rsidR="00B8577A" w:rsidRDefault="00B8577A" w:rsidP="00910FDE">
      <w:pPr>
        <w:spacing w:line="276" w:lineRule="auto"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 w:cs="Arial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AD34A" wp14:editId="1BD12188">
                <wp:simplePos x="0" y="0"/>
                <wp:positionH relativeFrom="column">
                  <wp:posOffset>-61595</wp:posOffset>
                </wp:positionH>
                <wp:positionV relativeFrom="paragraph">
                  <wp:posOffset>47625</wp:posOffset>
                </wp:positionV>
                <wp:extent cx="5686425" cy="2905125"/>
                <wp:effectExtent l="19050" t="19050" r="28575" b="28575"/>
                <wp:wrapNone/>
                <wp:docPr id="134443566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B7A5C14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Sanctus</w:t>
                            </w:r>
                          </w:p>
                          <w:p w14:paraId="202B6B65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GL 197 </w:t>
                            </w:r>
                            <w:proofErr w:type="gramStart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Heilig</w:t>
                            </w:r>
                            <w:proofErr w:type="gramEnd"/>
                          </w:p>
                          <w:p w14:paraId="3CC3CC8C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 149 Du bist heilig, du bringst Heil</w:t>
                            </w:r>
                          </w:p>
                          <w:p w14:paraId="5D4F691E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3E8ADBF2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Friedenslied</w:t>
                            </w:r>
                          </w:p>
                          <w:p w14:paraId="70249885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 204 Schalom 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Chaverim</w:t>
                            </w:r>
                            <w:proofErr w:type="spellEnd"/>
                          </w:p>
                          <w:p w14:paraId="3FBD7DD0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46FC1CB4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Agnus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Dei</w:t>
                            </w:r>
                            <w:proofErr w:type="spellEnd"/>
                          </w:p>
                          <w:p w14:paraId="50E5FEEE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GL 207 Lamm Gottes, du nimmst hinweg</w:t>
                            </w:r>
                          </w:p>
                          <w:p w14:paraId="2271CCA0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 217 Lamm Gottes</w:t>
                            </w:r>
                          </w:p>
                          <w:p w14:paraId="3777F0A0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 w14:paraId="02C3D9A4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  <w:sz w:val="21"/>
                                <w:szCs w:val="21"/>
                              </w:rPr>
                              <w:t>Danklieder</w:t>
                            </w:r>
                          </w:p>
                          <w:p w14:paraId="2E810EF1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GL 394 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>Laudate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  <w:sz w:val="21"/>
                                <w:szCs w:val="21"/>
                              </w:rPr>
                              <w:t xml:space="preserve"> Dominum</w:t>
                            </w:r>
                          </w:p>
                          <w:p w14:paraId="28270D65" w14:textId="77777777" w:rsid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456/</w:t>
                            </w:r>
                            <w:proofErr w:type="spellStart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GfY</w:t>
                            </w:r>
                            <w:proofErr w:type="spellEnd"/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 xml:space="preserve"> 97 Herr, du bist mein Leben</w:t>
                            </w:r>
                          </w:p>
                          <w:p w14:paraId="160C85C1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</w:p>
                          <w:p w14:paraId="7D399E00" w14:textId="77777777" w:rsidR="00B8577A" w:rsidRPr="00B8577A" w:rsidRDefault="00B8577A" w:rsidP="00B857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b/>
                                <w:bCs/>
                                <w:kern w:val="0"/>
                              </w:rPr>
                              <w:t>Segenslied</w:t>
                            </w:r>
                          </w:p>
                          <w:p w14:paraId="266F5CB0" w14:textId="77777777" w:rsidR="00B8577A" w:rsidRPr="00B8577A" w:rsidRDefault="00B8577A" w:rsidP="00B8577A">
                            <w:pPr>
                              <w:spacing w:line="276" w:lineRule="auto"/>
                              <w:rPr>
                                <w:rFonts w:ascii="Arial" w:hAnsi="Arial" w:cs="Arial"/>
                                <w:kern w:val="0"/>
                              </w:rPr>
                            </w:pPr>
                            <w:r w:rsidRPr="00B8577A">
                              <w:rPr>
                                <w:rFonts w:ascii="Arial" w:hAnsi="Arial" w:cs="Arial"/>
                                <w:kern w:val="0"/>
                              </w:rPr>
                              <w:t>GL 451 Komm, Herr, segne uns</w:t>
                            </w:r>
                          </w:p>
                          <w:p w14:paraId="19439AFD" w14:textId="77777777" w:rsidR="00B8577A" w:rsidRPr="00B8577A" w:rsidRDefault="00B8577A" w:rsidP="00B85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AD34A" id="_x0000_s1027" type="#_x0000_t202" style="position:absolute;margin-left:-4.85pt;margin-top:3.75pt;width:447.75pt;height:2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" fillcolor="white [3201]" strokecolor="#aeaaaa [2414]" strokeweight="2.25pt">
                <v:textbox>
                  <w:txbxContent>
                    <w:p w14:paraId="7B7A5C14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Sanctus</w:t>
                      </w:r>
                    </w:p>
                    <w:p w14:paraId="202B6B65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 xml:space="preserve">GL 197 </w:t>
                      </w:r>
                      <w:proofErr w:type="gramStart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>Heilig</w:t>
                      </w:r>
                      <w:proofErr w:type="gramEnd"/>
                    </w:p>
                    <w:p w14:paraId="3CC3CC8C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 xml:space="preserve"> 149 Du bist heilig, du bringst Heil</w:t>
                      </w:r>
                    </w:p>
                    <w:p w14:paraId="5D4F691E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</w:p>
                    <w:p w14:paraId="3E8ADBF2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Friedenslied</w:t>
                      </w:r>
                    </w:p>
                    <w:p w14:paraId="70249885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 xml:space="preserve"> 204 Schalom 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>Chaverim</w:t>
                      </w:r>
                      <w:proofErr w:type="spellEnd"/>
                    </w:p>
                    <w:p w14:paraId="3FBD7DD0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</w:p>
                    <w:p w14:paraId="46FC1CB4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Agnus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Dei</w:t>
                      </w:r>
                      <w:proofErr w:type="spellEnd"/>
                    </w:p>
                    <w:p w14:paraId="50E5FEEE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>GL 207 Lamm Gottes, du nimmst hinweg</w:t>
                      </w:r>
                    </w:p>
                    <w:p w14:paraId="2271CCA0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 xml:space="preserve"> 217 Lamm Gottes</w:t>
                      </w:r>
                    </w:p>
                    <w:p w14:paraId="3777F0A0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</w:p>
                    <w:p w14:paraId="02C3D9A4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  <w:sz w:val="21"/>
                          <w:szCs w:val="21"/>
                        </w:rPr>
                        <w:t>Danklieder</w:t>
                      </w:r>
                    </w:p>
                    <w:p w14:paraId="2E810EF1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 xml:space="preserve">GL 394 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>Laudate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  <w:sz w:val="21"/>
                          <w:szCs w:val="21"/>
                        </w:rPr>
                        <w:t xml:space="preserve"> Dominum</w:t>
                      </w:r>
                    </w:p>
                    <w:p w14:paraId="28270D65" w14:textId="77777777" w:rsid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456/</w:t>
                      </w:r>
                      <w:proofErr w:type="spellStart"/>
                      <w:r w:rsidRPr="00B8577A">
                        <w:rPr>
                          <w:rFonts w:ascii="Arial" w:hAnsi="Arial" w:cs="Arial"/>
                          <w:kern w:val="0"/>
                        </w:rPr>
                        <w:t>GfY</w:t>
                      </w:r>
                      <w:proofErr w:type="spellEnd"/>
                      <w:r w:rsidRPr="00B8577A">
                        <w:rPr>
                          <w:rFonts w:ascii="Arial" w:hAnsi="Arial" w:cs="Arial"/>
                          <w:kern w:val="0"/>
                        </w:rPr>
                        <w:t xml:space="preserve"> 97 Herr, du bist mein Leben</w:t>
                      </w:r>
                    </w:p>
                    <w:p w14:paraId="160C85C1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kern w:val="0"/>
                        </w:rPr>
                      </w:pPr>
                    </w:p>
                    <w:p w14:paraId="7D399E00" w14:textId="77777777" w:rsidR="00B8577A" w:rsidRPr="00B8577A" w:rsidRDefault="00B8577A" w:rsidP="00B857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b/>
                          <w:bCs/>
                          <w:kern w:val="0"/>
                        </w:rPr>
                        <w:t>Segenslied</w:t>
                      </w:r>
                    </w:p>
                    <w:p w14:paraId="266F5CB0" w14:textId="77777777" w:rsidR="00B8577A" w:rsidRPr="00B8577A" w:rsidRDefault="00B8577A" w:rsidP="00B8577A">
                      <w:pPr>
                        <w:spacing w:line="276" w:lineRule="auto"/>
                        <w:rPr>
                          <w:rFonts w:ascii="Arial" w:hAnsi="Arial" w:cs="Arial"/>
                          <w:kern w:val="0"/>
                        </w:rPr>
                      </w:pPr>
                      <w:r w:rsidRPr="00B8577A">
                        <w:rPr>
                          <w:rFonts w:ascii="Arial" w:hAnsi="Arial" w:cs="Arial"/>
                          <w:kern w:val="0"/>
                        </w:rPr>
                        <w:t>GL 451 Komm, Herr, segne uns</w:t>
                      </w:r>
                    </w:p>
                    <w:p w14:paraId="19439AFD" w14:textId="77777777" w:rsidR="00B8577A" w:rsidRPr="00B8577A" w:rsidRDefault="00B8577A" w:rsidP="00B8577A"/>
                  </w:txbxContent>
                </v:textbox>
              </v:shape>
            </w:pict>
          </mc:Fallback>
        </mc:AlternateContent>
      </w:r>
    </w:p>
    <w:p w14:paraId="5A0EE4F1" w14:textId="21E630CE" w:rsidR="00B8577A" w:rsidRDefault="00B8577A" w:rsidP="00910FDE">
      <w:pPr>
        <w:spacing w:line="276" w:lineRule="auto"/>
        <w:rPr>
          <w:rFonts w:ascii="Arial" w:hAnsi="Arial" w:cs="Arial"/>
          <w:kern w:val="0"/>
          <w:sz w:val="18"/>
          <w:szCs w:val="18"/>
        </w:rPr>
      </w:pPr>
    </w:p>
    <w:p w14:paraId="14B37D8A" w14:textId="181F4398" w:rsidR="00B8577A" w:rsidRDefault="00B8577A" w:rsidP="00910FDE">
      <w:pPr>
        <w:spacing w:line="276" w:lineRule="auto"/>
        <w:rPr>
          <w:rFonts w:ascii="Arial" w:hAnsi="Arial" w:cs="Arial"/>
          <w:kern w:val="0"/>
          <w:sz w:val="18"/>
          <w:szCs w:val="18"/>
        </w:rPr>
      </w:pPr>
    </w:p>
    <w:p w14:paraId="751F4EF7" w14:textId="09A8B8FE" w:rsidR="00B8577A" w:rsidRPr="00910FDE" w:rsidRDefault="00B8577A" w:rsidP="00910FDE">
      <w:pPr>
        <w:spacing w:line="276" w:lineRule="auto"/>
        <w:rPr>
          <w:rFonts w:ascii="Arial" w:hAnsi="Arial" w:cs="Arial"/>
          <w:kern w:val="0"/>
          <w:sz w:val="18"/>
          <w:szCs w:val="18"/>
        </w:rPr>
      </w:pPr>
    </w:p>
    <w:p w14:paraId="548E3BD8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1CD1BF33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738BD783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2E024307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46619798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394EB9A1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1989D55F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2ED1E15E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057F3890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149460D7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78F521F4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663A820B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0EC9E3A7" w14:textId="77777777" w:rsidR="00B8577A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3"/>
          <w:szCs w:val="23"/>
        </w:rPr>
      </w:pPr>
    </w:p>
    <w:p w14:paraId="420D2A19" w14:textId="77777777" w:rsidR="00B8577A" w:rsidRPr="00BC06DC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4F7034CE" w14:textId="77777777" w:rsidR="00B8577A" w:rsidRPr="00BC06DC" w:rsidRDefault="00B8577A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734A6A88" w14:textId="4EC93D60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GEDANKEN ZUR EINFÜHRUNG</w:t>
      </w:r>
    </w:p>
    <w:p w14:paraId="7D7C7E4B" w14:textId="2B389221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„Ihr seid das Salz der Erde“: Unter diesem biblischen Leitwort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 xml:space="preserve">aus der Bergpredigt im </w:t>
      </w:r>
      <w:r w:rsidR="00BC06DC">
        <w:rPr>
          <w:rFonts w:ascii="Arial" w:hAnsi="Arial" w:cs="Arial"/>
          <w:kern w:val="0"/>
        </w:rPr>
        <w:t>M</w:t>
      </w:r>
      <w:r w:rsidRPr="00BC06DC">
        <w:rPr>
          <w:rFonts w:ascii="Arial" w:hAnsi="Arial" w:cs="Arial"/>
          <w:kern w:val="0"/>
        </w:rPr>
        <w:t>atthäusevangelium rückt die missio-Aktion 2023 die Christinnen und Christen in Syrien und im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Libanon in den Vordergrund. Frauen und Männer, die oftmals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die Einzigen sind, die sich unter widrigsten Bedingungen, trotz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zerstörter Infrastruktur, Unsicherheit und teilweise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Kriegssituation,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 xml:space="preserve">in den Dienst der Ärmsten und sozial </w:t>
      </w:r>
      <w:proofErr w:type="gramStart"/>
      <w:r w:rsidRPr="00BC06DC">
        <w:rPr>
          <w:rFonts w:ascii="Arial" w:hAnsi="Arial" w:cs="Arial"/>
          <w:kern w:val="0"/>
        </w:rPr>
        <w:t>Schwächsten</w:t>
      </w:r>
      <w:proofErr w:type="gramEnd"/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stellen.</w:t>
      </w:r>
    </w:p>
    <w:p w14:paraId="4BB8D2F7" w14:textId="269B8DF2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In unserer Eucharistiefeier wollen wir für die verbliebenen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Christen und ihren unermüdlichen Einsatz vor Ort und für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ihre jeweilige Gesellschaft beten. Die Christen in dieser Region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brauchen unsere Aufmerksamkeit und unsere Solidarität –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vielleicht mehr als jemals zuvor. Und wenn wir jetzt die missio-Kerze „Ihr seid das Salz der Erde“ an der Osterkerze anzünden,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wollen wir besonders mit ihnen verbunden sein, durch Jesus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Christus, unseren Herrn.</w:t>
      </w:r>
    </w:p>
    <w:p w14:paraId="1E7BF374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p w14:paraId="0C8228B2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BC06DC">
        <w:rPr>
          <w:rFonts w:ascii="Arial" w:hAnsi="Arial" w:cs="Arial"/>
          <w:i/>
          <w:iCs/>
          <w:kern w:val="0"/>
        </w:rPr>
        <w:t>Die Solidaritätskerze an der Osterkerze anzünden.</w:t>
      </w:r>
    </w:p>
    <w:p w14:paraId="785FFBC5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BC06DC">
        <w:rPr>
          <w:rFonts w:ascii="Arial" w:hAnsi="Arial" w:cs="Arial"/>
          <w:i/>
          <w:iCs/>
          <w:kern w:val="0"/>
        </w:rPr>
        <w:t>Im Kyrie rufen wir Jesus in unsere Mitte.</w:t>
      </w:r>
    </w:p>
    <w:p w14:paraId="2EA06044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7D832DCC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54A9CDF" w14:textId="5999D4BD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KYRIE-RUFE</w:t>
      </w:r>
    </w:p>
    <w:p w14:paraId="6A70C47E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Herr Jesus Christus, du hast gesagt: Ihr seid das Salz der Erde.</w:t>
      </w:r>
    </w:p>
    <w:p w14:paraId="032EF96F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Dir vertrauen wir. Herr, erbarme dich.</w:t>
      </w:r>
    </w:p>
    <w:p w14:paraId="3C23BAC4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Herr, erbarme dich.</w:t>
      </w:r>
    </w:p>
    <w:p w14:paraId="34E6041B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1C0C7D3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Herr Jesus Christus, du lädst uns ein, an einer Welt des</w:t>
      </w:r>
    </w:p>
    <w:p w14:paraId="1BBEB33C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Friedens und der Freude mitzubauen.</w:t>
      </w:r>
    </w:p>
    <w:p w14:paraId="7DEEC681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Auf dich hoffen wir. Christus erbarme dich.</w:t>
      </w:r>
    </w:p>
    <w:p w14:paraId="4C424E87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Christus, erbarme dich.</w:t>
      </w:r>
    </w:p>
    <w:p w14:paraId="43CEF546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6CB8110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Herr Jesus Christus, du vertraust uns und ermutigst uns,</w:t>
      </w:r>
    </w:p>
    <w:p w14:paraId="68230B7E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dich zu bezeugen.</w:t>
      </w:r>
    </w:p>
    <w:p w14:paraId="237CC1F5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An dich glauben wir. Herr, erbarme dich.</w:t>
      </w:r>
    </w:p>
    <w:p w14:paraId="04299E09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Herr, erbarme dich.</w:t>
      </w:r>
    </w:p>
    <w:p w14:paraId="6A3D3D75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F6A8341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E8FAA10" w14:textId="77777777" w:rsidR="00FA4ED7" w:rsidRDefault="00FA4ED7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FE8F764" w14:textId="77777777" w:rsidR="00FA4ED7" w:rsidRPr="00BC06DC" w:rsidRDefault="00FA4ED7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BA0846E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TAGESGEBET</w:t>
      </w:r>
    </w:p>
    <w:p w14:paraId="68053C89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BC06DC">
        <w:rPr>
          <w:rFonts w:ascii="Arial" w:hAnsi="Arial" w:cs="Arial"/>
          <w:i/>
          <w:iCs/>
          <w:kern w:val="0"/>
        </w:rPr>
        <w:t>Tagesgebet vom Tag oder Messbuch, S. 1069 ff.</w:t>
      </w:r>
    </w:p>
    <w:p w14:paraId="1EE0F1B3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5E16DEC" w14:textId="77777777" w:rsidR="00BC06DC" w:rsidRPr="00FA4ED7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BF04609" w14:textId="36A5134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EVANGELIUM</w:t>
      </w:r>
    </w:p>
    <w:p w14:paraId="3BBBA12F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proofErr w:type="spellStart"/>
      <w:r w:rsidRPr="00BC06DC">
        <w:rPr>
          <w:rFonts w:ascii="Arial" w:hAnsi="Arial" w:cs="Arial"/>
          <w:kern w:val="0"/>
        </w:rPr>
        <w:t>Mt</w:t>
      </w:r>
      <w:proofErr w:type="spellEnd"/>
      <w:r w:rsidRPr="00BC06DC">
        <w:rPr>
          <w:rFonts w:ascii="Arial" w:hAnsi="Arial" w:cs="Arial"/>
          <w:kern w:val="0"/>
        </w:rPr>
        <w:t xml:space="preserve"> 5,13–16</w:t>
      </w:r>
    </w:p>
    <w:p w14:paraId="282360B7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proofErr w:type="spellStart"/>
      <w:r w:rsidRPr="00BC06DC">
        <w:rPr>
          <w:rFonts w:ascii="Arial" w:hAnsi="Arial" w:cs="Arial"/>
          <w:i/>
          <w:iCs/>
          <w:kern w:val="0"/>
        </w:rPr>
        <w:t>Lektionar</w:t>
      </w:r>
      <w:proofErr w:type="spellEnd"/>
      <w:r w:rsidRPr="00BC06DC">
        <w:rPr>
          <w:rFonts w:ascii="Arial" w:hAnsi="Arial" w:cs="Arial"/>
          <w:i/>
          <w:iCs/>
          <w:kern w:val="0"/>
        </w:rPr>
        <w:t xml:space="preserve"> I, S. 253 (5. Sonntag im Jahreskreis)</w:t>
      </w:r>
    </w:p>
    <w:p w14:paraId="741174A9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AF28CB5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04221BF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EINLADUNG ZUR KOLLEKTE</w:t>
      </w:r>
    </w:p>
    <w:p w14:paraId="54B47433" w14:textId="0A8B5086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Unsere Kirche ist eine weltweite Gemeinschaft. Am heutigen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Sonntag der Weltmission gilt unsere Solidarität den Frauen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und Männern, die in ihrem Land bleiben, um den Menschen,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die es am meisten brauchen, beizustehen und Christus zu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bezeugen. Helfen Sie mit, dass wir gemeinsam zum Salz der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Erde werden. Vielen Dank für Ihre großzügige Spende.</w:t>
      </w:r>
    </w:p>
    <w:p w14:paraId="275C2E57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802FC2A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29DAAECE" w14:textId="1D9CE725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PREDIGT</w:t>
      </w:r>
    </w:p>
    <w:p w14:paraId="4570EC5A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BC06DC">
        <w:rPr>
          <w:rFonts w:ascii="Arial" w:hAnsi="Arial" w:cs="Arial"/>
          <w:i/>
          <w:iCs/>
          <w:kern w:val="0"/>
        </w:rPr>
        <w:t>Predigtvorschläge finden Sie auf S. 25–26.</w:t>
      </w:r>
    </w:p>
    <w:p w14:paraId="18281888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BC06DC">
        <w:rPr>
          <w:rFonts w:ascii="Arial" w:hAnsi="Arial" w:cs="Arial"/>
          <w:i/>
          <w:iCs/>
          <w:kern w:val="0"/>
        </w:rPr>
        <w:t>Mögliche Abschlussfragen: Wer ist für dich das Salz der Erde?</w:t>
      </w:r>
    </w:p>
    <w:p w14:paraId="5541D918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BC06DC">
        <w:rPr>
          <w:rFonts w:ascii="Arial" w:hAnsi="Arial" w:cs="Arial"/>
          <w:i/>
          <w:iCs/>
          <w:kern w:val="0"/>
        </w:rPr>
        <w:t>Wo bist du das Salz der Erde? (Stille)</w:t>
      </w:r>
    </w:p>
    <w:p w14:paraId="0FB35CF0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2E003A10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5A3256B1" w14:textId="166A866A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FÜRBITTEN</w:t>
      </w:r>
    </w:p>
    <w:p w14:paraId="5834B07F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BC06DC">
        <w:rPr>
          <w:rFonts w:ascii="Arial" w:hAnsi="Arial" w:cs="Arial"/>
          <w:i/>
          <w:iCs/>
          <w:kern w:val="0"/>
        </w:rPr>
        <w:t>Bitte auswählen.</w:t>
      </w:r>
    </w:p>
    <w:p w14:paraId="7CEC4FC5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</w:p>
    <w:p w14:paraId="7863DD10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Guter Gott, überall auf der Welt braucht es Menschen, die sich</w:t>
      </w:r>
    </w:p>
    <w:p w14:paraId="2A24A25B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andere einsetzen. Voll Vertrauen bitten wir dich:</w:t>
      </w:r>
    </w:p>
    <w:p w14:paraId="2136507D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A753421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(</w:t>
      </w:r>
      <w:r w:rsidRPr="00FA4ED7">
        <w:rPr>
          <w:rFonts w:ascii="Arial" w:hAnsi="Arial" w:cs="Arial"/>
          <w:i/>
          <w:iCs/>
          <w:kern w:val="0"/>
        </w:rPr>
        <w:t>Stille</w:t>
      </w:r>
      <w:r w:rsidRPr="00BC06DC">
        <w:rPr>
          <w:rFonts w:ascii="Arial" w:hAnsi="Arial" w:cs="Arial"/>
          <w:kern w:val="0"/>
        </w:rPr>
        <w:t>) Gott unser Vater.</w:t>
      </w:r>
    </w:p>
    <w:p w14:paraId="5D5DC33B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Sieh auf dein Volk – das Salz der Erde.</w:t>
      </w:r>
    </w:p>
    <w:p w14:paraId="1F0A22A0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C506F43" w14:textId="75C49BBC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 jungen Menschen in Krisengebieten, dass sie Mut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und Perspektiven finden, um in ihrem Land zu bleiben und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es wieder aufzubauen.</w:t>
      </w:r>
    </w:p>
    <w:p w14:paraId="2FC51D0A" w14:textId="7B04C092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 Kinder, die Gewalt durchleben, dass sie Hilfe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erfahren und neues Vertrauen fassen.</w:t>
      </w:r>
    </w:p>
    <w:p w14:paraId="2501B664" w14:textId="7B01A1C4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alle, die im interreligiösen Dialog mitarbeiten, dass sie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glaubwürdig das friedliche Zusammenleben der Religionen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zum Wohl der Menschen befördern.</w:t>
      </w:r>
    </w:p>
    <w:p w14:paraId="30C9B162" w14:textId="794A86D4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 Frauen, die sich in Kirche und Staat engagieren, dass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ihre Berufung erkannt und vorangebracht wird.</w:t>
      </w:r>
    </w:p>
    <w:p w14:paraId="4BDA28A0" w14:textId="542462ED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 in Regierungsverantwortung, dass ihre Entscheidungen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dem Frieden und der Gerechtigkeit dienen.</w:t>
      </w:r>
    </w:p>
    <w:p w14:paraId="07E04467" w14:textId="3E6F76CA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 Ängstlichen und Einsamen, dass sie Menschen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finden, die ihnen Gemeinschaft und Liebe schenken und das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Gefühl, nicht allein zu sein.</w:t>
      </w:r>
    </w:p>
    <w:p w14:paraId="41ACC9EE" w14:textId="7D4ED0FA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 Geflüchteten, dass sie ein neues Zuhause finden.</w:t>
      </w:r>
    </w:p>
    <w:p w14:paraId="4975C897" w14:textId="46DC03C3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 Freiwilligen, dass sie die Freude an ihrem Einsatz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nicht verlieren.</w:t>
      </w:r>
    </w:p>
    <w:p w14:paraId="469D22FE" w14:textId="6DFA5608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alle Enttäuschten, dass sie neuen Mut fassen.</w:t>
      </w:r>
    </w:p>
    <w:p w14:paraId="5FB9DC31" w14:textId="2E703E2E" w:rsidR="00910FDE" w:rsidRPr="00BC06DC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unsere eigenen Anliegen, für die wir in einem Moment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der Stille bitten.</w:t>
      </w:r>
    </w:p>
    <w:p w14:paraId="79569D7E" w14:textId="0F270402" w:rsidR="00910FDE" w:rsidRDefault="00910FDE" w:rsidP="00BC06DC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Für unsere Verstorbenen, dass sie die Fülle des Lebens</w:t>
      </w:r>
      <w:r w:rsidR="00BC06DC" w:rsidRP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gewinnen.</w:t>
      </w:r>
    </w:p>
    <w:p w14:paraId="0B700F55" w14:textId="77777777" w:rsidR="00BC06DC" w:rsidRPr="00BC06DC" w:rsidRDefault="00BC06DC" w:rsidP="00BC06DC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67CE38E" w14:textId="3C7D597C" w:rsidR="00910FDE" w:rsidRPr="00BC06DC" w:rsidRDefault="00910FDE" w:rsidP="00BC0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Barmherziger Gott, in deinem Sohn hast du uns deine Güte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gezeigt. Für ihn danken wir dir und preisen dich in dieser Zeit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und in Ewigkeit. Amen.</w:t>
      </w:r>
    </w:p>
    <w:p w14:paraId="2963BA10" w14:textId="77777777" w:rsidR="00910FDE" w:rsidRDefault="00910FDE" w:rsidP="00910FDE">
      <w:pPr>
        <w:spacing w:line="276" w:lineRule="auto"/>
        <w:rPr>
          <w:rFonts w:ascii="Arial" w:hAnsi="Arial" w:cs="Arial"/>
          <w:kern w:val="0"/>
        </w:rPr>
      </w:pPr>
    </w:p>
    <w:p w14:paraId="0F9BBF9D" w14:textId="77777777" w:rsidR="00FA4ED7" w:rsidRDefault="00FA4ED7" w:rsidP="00910FDE">
      <w:pPr>
        <w:spacing w:line="276" w:lineRule="auto"/>
        <w:rPr>
          <w:rFonts w:ascii="Arial" w:hAnsi="Arial" w:cs="Arial"/>
          <w:kern w:val="0"/>
        </w:rPr>
      </w:pPr>
    </w:p>
    <w:p w14:paraId="53102AC0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lastRenderedPageBreak/>
        <w:t>GABENGEBET</w:t>
      </w:r>
    </w:p>
    <w:p w14:paraId="0F167843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46CA48CB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2E44ED94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VATERUNSER</w:t>
      </w:r>
    </w:p>
    <w:p w14:paraId="255B1AD6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Wie Jesus es uns vormachte, dürfen wir heute in Verbindung</w:t>
      </w:r>
    </w:p>
    <w:p w14:paraId="332155F1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zu allen Menschen beten:</w:t>
      </w:r>
    </w:p>
    <w:p w14:paraId="4B067598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9590D93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20EABBFF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FRIEDENSGRUSS</w:t>
      </w:r>
    </w:p>
    <w:p w14:paraId="1C42D8B5" w14:textId="217DD50C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Dass Menschen sich aufmachen, um Salz der Erde zu sein,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stiftet Frieden in äußeren Konflikten und in uns selbst, in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unseren Familien und Nachbarschaften und in dieser Welt.</w:t>
      </w:r>
    </w:p>
    <w:p w14:paraId="22E0BFB8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0D8D05F1" w14:textId="4A9060BB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So bitten wir: Herr Jesus Christus, schau nicht auf unsere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Schwachheit und unsere Fehler, sondern auf unser Bemühen</w:t>
      </w:r>
      <w:r w:rsidR="008B59E1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und unseren Glauben an dich und schenke uns und der ganzen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Welt deinen Frieden. Der Friede des Herrn sei alle Zeit mit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euch.</w:t>
      </w:r>
    </w:p>
    <w:p w14:paraId="5AD9D1D2" w14:textId="77777777" w:rsidR="008C4565" w:rsidRPr="00BC06DC" w:rsidRDefault="008C4565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537722B5" w14:textId="2CC917EC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Salam! Gebt einander ein Zeichen des Friedens und der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Versöhnung, heute vielleicht einmal in der Sprache unserer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Schwestern und Brüder, die in Syrien und im Libanon leben:</w:t>
      </w:r>
    </w:p>
    <w:p w14:paraId="1C7B6667" w14:textId="39A788FC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Salam!</w:t>
      </w:r>
      <w:r w:rsidR="00BC06DC">
        <w:rPr>
          <w:rFonts w:ascii="Arial" w:hAnsi="Arial" w:cs="Arial"/>
          <w:kern w:val="0"/>
        </w:rPr>
        <w:t xml:space="preserve"> </w:t>
      </w:r>
    </w:p>
    <w:p w14:paraId="69153749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31934E5A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45143F6E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GEBET ZUM WELTMISSIONSSONNTAG</w:t>
      </w:r>
    </w:p>
    <w:p w14:paraId="7E58DF68" w14:textId="702E1766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kern w:val="0"/>
        </w:rPr>
      </w:pPr>
      <w:r w:rsidRPr="00BC06DC">
        <w:rPr>
          <w:rFonts w:ascii="Arial" w:hAnsi="Arial" w:cs="Arial"/>
          <w:i/>
          <w:iCs/>
          <w:kern w:val="0"/>
        </w:rPr>
        <w:t>Nach der Kommunion kann das diesjährige Gebet zum Weltmissionssonntag</w:t>
      </w:r>
      <w:r w:rsidR="00BC06DC" w:rsidRPr="00BC06DC">
        <w:rPr>
          <w:rFonts w:ascii="Arial" w:hAnsi="Arial" w:cs="Arial"/>
          <w:i/>
          <w:iCs/>
          <w:kern w:val="0"/>
        </w:rPr>
        <w:t xml:space="preserve"> </w:t>
      </w:r>
      <w:r w:rsidRPr="00BC06DC">
        <w:rPr>
          <w:rFonts w:ascii="Arial" w:hAnsi="Arial" w:cs="Arial"/>
          <w:i/>
          <w:iCs/>
          <w:kern w:val="0"/>
        </w:rPr>
        <w:t>gebetet werden. Die Gebetszettel werden</w:t>
      </w:r>
      <w:r w:rsidR="00BC06DC" w:rsidRPr="00BC06DC">
        <w:rPr>
          <w:rFonts w:ascii="Arial" w:hAnsi="Arial" w:cs="Arial"/>
          <w:i/>
          <w:iCs/>
          <w:kern w:val="0"/>
        </w:rPr>
        <w:t xml:space="preserve"> </w:t>
      </w:r>
      <w:r w:rsidRPr="00BC06DC">
        <w:rPr>
          <w:rFonts w:ascii="Arial" w:hAnsi="Arial" w:cs="Arial"/>
          <w:i/>
          <w:iCs/>
          <w:kern w:val="0"/>
        </w:rPr>
        <w:t>dafür vorher in den Bänken ausgelegt.</w:t>
      </w:r>
    </w:p>
    <w:p w14:paraId="66C3BEBF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174BF7A6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327F9264" w14:textId="7E798764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SCHLUSSGEBET</w:t>
      </w:r>
    </w:p>
    <w:p w14:paraId="36410DB5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6C13259" w14:textId="77777777" w:rsid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</w:p>
    <w:p w14:paraId="631FD8AC" w14:textId="58685992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BC06DC">
        <w:rPr>
          <w:rFonts w:ascii="Arial" w:hAnsi="Arial" w:cs="Arial"/>
          <w:b/>
          <w:bCs/>
          <w:kern w:val="0"/>
        </w:rPr>
        <w:t>SEGENSBITTE</w:t>
      </w:r>
    </w:p>
    <w:p w14:paraId="57C83039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(</w:t>
      </w:r>
      <w:r w:rsidRPr="00BC06DC">
        <w:rPr>
          <w:rFonts w:ascii="Arial" w:hAnsi="Arial" w:cs="Arial"/>
          <w:i/>
          <w:iCs/>
          <w:kern w:val="0"/>
        </w:rPr>
        <w:t>in Anlehnung an den maronitischen Abschlusssegen</w:t>
      </w:r>
      <w:r w:rsidRPr="00BC06DC">
        <w:rPr>
          <w:rFonts w:ascii="Arial" w:hAnsi="Arial" w:cs="Arial"/>
          <w:kern w:val="0"/>
        </w:rPr>
        <w:t>)</w:t>
      </w:r>
    </w:p>
    <w:p w14:paraId="35EEF092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V: </w:t>
      </w:r>
      <w:r w:rsidRPr="00BC06DC">
        <w:rPr>
          <w:rFonts w:ascii="Arial" w:hAnsi="Arial" w:cs="Arial"/>
          <w:kern w:val="0"/>
        </w:rPr>
        <w:t>Gütiger und barmherziger Herr, wie du die Väter des Alten</w:t>
      </w:r>
    </w:p>
    <w:p w14:paraId="2A8FE02A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 xml:space="preserve">und Neuen Bundes reich beschenkt </w:t>
      </w:r>
      <w:proofErr w:type="gramStart"/>
      <w:r w:rsidRPr="00BC06DC">
        <w:rPr>
          <w:rFonts w:ascii="Arial" w:hAnsi="Arial" w:cs="Arial"/>
          <w:kern w:val="0"/>
        </w:rPr>
        <w:t>hast</w:t>
      </w:r>
      <w:proofErr w:type="gramEnd"/>
      <w:r w:rsidRPr="00BC06DC">
        <w:rPr>
          <w:rFonts w:ascii="Arial" w:hAnsi="Arial" w:cs="Arial"/>
          <w:kern w:val="0"/>
        </w:rPr>
        <w:t>, bitten wir dich,</w:t>
      </w:r>
    </w:p>
    <w:p w14:paraId="6C977DE7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schenke auch uns:</w:t>
      </w:r>
    </w:p>
    <w:p w14:paraId="0AC5EE2C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Gesundheit den Kranken.</w:t>
      </w:r>
    </w:p>
    <w:p w14:paraId="664ECD26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Amen.</w:t>
      </w:r>
    </w:p>
    <w:p w14:paraId="7821095C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Hoffnung denen, deren Herz zerbrochen ist.</w:t>
      </w:r>
    </w:p>
    <w:p w14:paraId="26711778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Amen.</w:t>
      </w:r>
    </w:p>
    <w:p w14:paraId="5B9E129C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Trost den Bedrückten.</w:t>
      </w:r>
    </w:p>
    <w:p w14:paraId="5A3CD777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Amen.</w:t>
      </w:r>
    </w:p>
    <w:p w14:paraId="6B22E68A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Freiheit den Gefangenen.</w:t>
      </w:r>
    </w:p>
    <w:p w14:paraId="34F33511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Amen.</w:t>
      </w:r>
    </w:p>
    <w:p w14:paraId="7147AD9B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Schutz den Reisenden.</w:t>
      </w:r>
    </w:p>
    <w:p w14:paraId="65DC0ABE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Amen.</w:t>
      </w:r>
    </w:p>
    <w:p w14:paraId="4595098B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Schutz, Führung und Einheit deiner Kirche.</w:t>
      </w:r>
    </w:p>
    <w:p w14:paraId="019BF044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Amen.</w:t>
      </w:r>
    </w:p>
    <w:p w14:paraId="378822B5" w14:textId="77777777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7D70B324" w14:textId="60F31570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Segne unser Land, segne den Libanon und Syrien und die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 xml:space="preserve">Gläubigen, die hier und </w:t>
      </w:r>
      <w:proofErr w:type="gramStart"/>
      <w:r w:rsidRPr="00BC06DC">
        <w:rPr>
          <w:rFonts w:ascii="Arial" w:hAnsi="Arial" w:cs="Arial"/>
          <w:kern w:val="0"/>
        </w:rPr>
        <w:t xml:space="preserve">dort 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leben</w:t>
      </w:r>
      <w:proofErr w:type="gramEnd"/>
      <w:r w:rsidRPr="00BC06DC">
        <w:rPr>
          <w:rFonts w:ascii="Arial" w:hAnsi="Arial" w:cs="Arial"/>
          <w:kern w:val="0"/>
        </w:rPr>
        <w:t>. Nimm von ihnen Hass,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Gleichgültigkeit und Bedrängnisse.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Das gewähre uns auf die Fürsprache des heiligen Bonifatius,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des heiligen Marons, der heiligen Barbara, der heiligen Maria,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der Mutter des Lichts, und aller Heiligen der dreieinige Gott,</w:t>
      </w:r>
      <w:r w:rsidR="00BC06DC">
        <w:rPr>
          <w:rFonts w:ascii="Arial" w:hAnsi="Arial" w:cs="Arial"/>
          <w:kern w:val="0"/>
        </w:rPr>
        <w:t xml:space="preserve"> </w:t>
      </w:r>
      <w:r w:rsidRPr="00BC06DC">
        <w:rPr>
          <w:rFonts w:ascii="Arial" w:hAnsi="Arial" w:cs="Arial"/>
          <w:kern w:val="0"/>
        </w:rPr>
        <w:t>der Vater und der Sohn und der Heilige Geist.</w:t>
      </w:r>
    </w:p>
    <w:p w14:paraId="67956C5A" w14:textId="77777777" w:rsidR="00910FDE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b/>
          <w:bCs/>
          <w:kern w:val="0"/>
        </w:rPr>
        <w:t xml:space="preserve">A: </w:t>
      </w:r>
      <w:r w:rsidRPr="00BC06DC">
        <w:rPr>
          <w:rFonts w:ascii="Arial" w:hAnsi="Arial" w:cs="Arial"/>
          <w:kern w:val="0"/>
        </w:rPr>
        <w:t>Amen.</w:t>
      </w:r>
    </w:p>
    <w:p w14:paraId="1B6D024B" w14:textId="3FFDC9AB" w:rsidR="00BC06DC" w:rsidRPr="00BC06DC" w:rsidRDefault="00BC06DC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 xml:space="preserve"> </w:t>
      </w:r>
    </w:p>
    <w:p w14:paraId="6A6AB7B2" w14:textId="77777777" w:rsidR="00910FDE" w:rsidRPr="00BC06DC" w:rsidRDefault="00910FDE" w:rsidP="0091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  <w:r w:rsidRPr="00BC06DC">
        <w:rPr>
          <w:rFonts w:ascii="Arial" w:hAnsi="Arial" w:cs="Arial"/>
          <w:kern w:val="0"/>
        </w:rPr>
        <w:t>Stärke uns, Gott, damit wir das Salz der Erde sind.</w:t>
      </w:r>
    </w:p>
    <w:p w14:paraId="16C8BAF1" w14:textId="1B16234C" w:rsidR="00910FDE" w:rsidRPr="00BC06DC" w:rsidRDefault="00910FDE" w:rsidP="00910FDE">
      <w:pPr>
        <w:spacing w:line="276" w:lineRule="auto"/>
        <w:rPr>
          <w:rFonts w:ascii="Arial" w:hAnsi="Arial" w:cs="Arial"/>
          <w:i/>
          <w:iCs/>
        </w:rPr>
      </w:pPr>
      <w:r w:rsidRPr="00BC06DC">
        <w:rPr>
          <w:rFonts w:ascii="Arial" w:hAnsi="Arial" w:cs="Arial"/>
          <w:kern w:val="0"/>
        </w:rPr>
        <w:t>Gehet hin in Frieden.</w:t>
      </w:r>
    </w:p>
    <w:sectPr w:rsidR="00910FDE" w:rsidRPr="00BC06D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AB8F" w14:textId="77777777" w:rsidR="00B21041" w:rsidRDefault="00B21041" w:rsidP="00C94ED7">
      <w:pPr>
        <w:spacing w:after="0" w:line="240" w:lineRule="auto"/>
      </w:pPr>
      <w:r>
        <w:separator/>
      </w:r>
    </w:p>
  </w:endnote>
  <w:endnote w:type="continuationSeparator" w:id="0">
    <w:p w14:paraId="4E8F0D25" w14:textId="77777777" w:rsidR="00B21041" w:rsidRDefault="00B21041" w:rsidP="00C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A4A4" w14:textId="196F4C1B" w:rsidR="00C94ED7" w:rsidRPr="00C94ED7" w:rsidRDefault="00C94ED7" w:rsidP="00C94ED7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www.missio-hilft.de/wms-liturgie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F7DD" w14:textId="77777777" w:rsidR="00B21041" w:rsidRDefault="00B21041" w:rsidP="00C94ED7">
      <w:pPr>
        <w:spacing w:after="0" w:line="240" w:lineRule="auto"/>
      </w:pPr>
      <w:r>
        <w:separator/>
      </w:r>
    </w:p>
  </w:footnote>
  <w:footnote w:type="continuationSeparator" w:id="0">
    <w:p w14:paraId="3FFF2E20" w14:textId="77777777" w:rsidR="00B21041" w:rsidRDefault="00B21041" w:rsidP="00C9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82C65" w14:textId="56FF71C7" w:rsidR="00C94ED7" w:rsidRDefault="00C94ED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BCBF6E" wp14:editId="21262913">
          <wp:simplePos x="0" y="0"/>
          <wp:positionH relativeFrom="column">
            <wp:posOffset>4533900</wp:posOffset>
          </wp:positionH>
          <wp:positionV relativeFrom="paragraph">
            <wp:posOffset>18415</wp:posOffset>
          </wp:positionV>
          <wp:extent cx="1419225" cy="591820"/>
          <wp:effectExtent l="0" t="0" r="9525" b="0"/>
          <wp:wrapTight wrapText="bothSides">
            <wp:wrapPolygon edited="0">
              <wp:start x="4639" y="0"/>
              <wp:lineTo x="0" y="2781"/>
              <wp:lineTo x="0" y="16687"/>
              <wp:lineTo x="14787" y="20858"/>
              <wp:lineTo x="16526" y="20858"/>
              <wp:lineTo x="16816" y="20858"/>
              <wp:lineTo x="21455" y="11124"/>
              <wp:lineTo x="21455" y="8343"/>
              <wp:lineTo x="19715" y="0"/>
              <wp:lineTo x="4639" y="0"/>
            </wp:wrapPolygon>
          </wp:wrapTight>
          <wp:docPr id="718654310" name="Grafik 1" descr="Ein Bild, das Schrift, Grafiken, Symbol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8654310" name="Grafik 1" descr="Ein Bild, das Schrift, Grafiken, Symbol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4EAD"/>
    <w:multiLevelType w:val="hybridMultilevel"/>
    <w:tmpl w:val="010EB646"/>
    <w:lvl w:ilvl="0" w:tplc="810403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5A0A"/>
    <w:multiLevelType w:val="hybridMultilevel"/>
    <w:tmpl w:val="FE103008"/>
    <w:lvl w:ilvl="0" w:tplc="810403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30DD4"/>
    <w:multiLevelType w:val="hybridMultilevel"/>
    <w:tmpl w:val="73842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070D"/>
    <w:multiLevelType w:val="hybridMultilevel"/>
    <w:tmpl w:val="4C2CAD16"/>
    <w:lvl w:ilvl="0" w:tplc="810403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19045">
    <w:abstractNumId w:val="2"/>
  </w:num>
  <w:num w:numId="2" w16cid:durableId="1227111339">
    <w:abstractNumId w:val="3"/>
  </w:num>
  <w:num w:numId="3" w16cid:durableId="205261442">
    <w:abstractNumId w:val="1"/>
  </w:num>
  <w:num w:numId="4" w16cid:durableId="52645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7"/>
    <w:rsid w:val="001E465F"/>
    <w:rsid w:val="00614BCA"/>
    <w:rsid w:val="008B59E1"/>
    <w:rsid w:val="008C4565"/>
    <w:rsid w:val="00910FDE"/>
    <w:rsid w:val="009E6FDE"/>
    <w:rsid w:val="00B21041"/>
    <w:rsid w:val="00B8577A"/>
    <w:rsid w:val="00BC06DC"/>
    <w:rsid w:val="00C94ED7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458D"/>
  <w15:chartTrackingRefBased/>
  <w15:docId w15:val="{B54B0006-51C9-4424-AEED-6C4C8DD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ED7"/>
  </w:style>
  <w:style w:type="paragraph" w:styleId="Fuzeile">
    <w:name w:val="footer"/>
    <w:basedOn w:val="Standard"/>
    <w:link w:val="FuzeileZchn"/>
    <w:uiPriority w:val="99"/>
    <w:unhideWhenUsed/>
    <w:rsid w:val="00C9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ED7"/>
  </w:style>
  <w:style w:type="paragraph" w:styleId="Listenabsatz">
    <w:name w:val="List Paragraph"/>
    <w:basedOn w:val="Standard"/>
    <w:uiPriority w:val="34"/>
    <w:qFormat/>
    <w:rsid w:val="00B8577A"/>
    <w:pPr>
      <w:ind w:left="720"/>
      <w:contextualSpacing/>
    </w:pPr>
  </w:style>
  <w:style w:type="paragraph" w:styleId="berarbeitung">
    <w:name w:val="Revision"/>
    <w:hidden/>
    <w:uiPriority w:val="99"/>
    <w:semiHidden/>
    <w:rsid w:val="008B5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Schloesser, Silke</dc:creator>
  <cp:keywords/>
  <dc:description/>
  <cp:lastModifiedBy>Ortmanns, Nadine</cp:lastModifiedBy>
  <cp:revision>3</cp:revision>
  <dcterms:created xsi:type="dcterms:W3CDTF">2023-07-24T08:49:00Z</dcterms:created>
  <dcterms:modified xsi:type="dcterms:W3CDTF">2023-07-24T08:50:00Z</dcterms:modified>
</cp:coreProperties>
</file>